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3F1" w:rsidRPr="0020230C" w:rsidRDefault="000903F1" w:rsidP="000903F1">
      <w:pPr>
        <w:ind w:left="6096"/>
        <w:jc w:val="left"/>
      </w:pPr>
      <w:r w:rsidRPr="0020230C">
        <w:t>Приложение №</w:t>
      </w:r>
      <w:r w:rsidR="00CC015A" w:rsidRPr="0020230C">
        <w:t xml:space="preserve"> </w:t>
      </w:r>
      <w:r w:rsidR="00382619" w:rsidRPr="0020230C">
        <w:t>6</w:t>
      </w:r>
      <w:r w:rsidRPr="0020230C">
        <w:t xml:space="preserve"> </w:t>
      </w:r>
      <w:r w:rsidR="0014504B" w:rsidRPr="0020230C">
        <w:t xml:space="preserve">к </w:t>
      </w:r>
      <w:r w:rsidRPr="0020230C">
        <w:t>Единому отраслевому стандарту закупок (Положение о закупке) Госкорпорации «Росатом»</w:t>
      </w:r>
    </w:p>
    <w:p w:rsidR="000903F1" w:rsidRPr="0020230C" w:rsidRDefault="000903F1" w:rsidP="00A83748">
      <w:pPr>
        <w:jc w:val="center"/>
        <w:rPr>
          <w:b/>
        </w:rPr>
      </w:pPr>
    </w:p>
    <w:p w:rsidR="00382619" w:rsidRPr="0020230C" w:rsidRDefault="00382619" w:rsidP="00A83748">
      <w:pPr>
        <w:jc w:val="center"/>
        <w:rPr>
          <w:b/>
        </w:rPr>
      </w:pPr>
      <w:r w:rsidRPr="0020230C">
        <w:rPr>
          <w:b/>
        </w:rPr>
        <w:t xml:space="preserve">Порядок рассмотрения жалоб и обращений </w:t>
      </w:r>
    </w:p>
    <w:p w:rsidR="00A83748" w:rsidRPr="0020230C" w:rsidRDefault="00382619" w:rsidP="00A83748">
      <w:pPr>
        <w:jc w:val="center"/>
        <w:rPr>
          <w:b/>
        </w:rPr>
      </w:pPr>
      <w:r w:rsidRPr="0020230C">
        <w:rPr>
          <w:b/>
        </w:rPr>
        <w:t>при проведении процедур</w:t>
      </w:r>
      <w:r w:rsidR="00B46A52" w:rsidRPr="0020230C">
        <w:rPr>
          <w:b/>
        </w:rPr>
        <w:t xml:space="preserve"> </w:t>
      </w:r>
    </w:p>
    <w:p w:rsidR="00A83748" w:rsidRPr="0020230C" w:rsidRDefault="00A83748" w:rsidP="00A83748"/>
    <w:p w:rsidR="008A1644" w:rsidRPr="0020230C" w:rsidRDefault="008A1644" w:rsidP="008A1644">
      <w:pPr>
        <w:spacing w:line="320" w:lineRule="exact"/>
        <w:ind w:firstLine="708"/>
      </w:pPr>
      <w:r w:rsidRPr="0020230C">
        <w:t xml:space="preserve">1. Назначение и область применения </w:t>
      </w:r>
    </w:p>
    <w:p w:rsidR="008A1644" w:rsidRPr="0020230C" w:rsidRDefault="008A1644" w:rsidP="008A1644">
      <w:pPr>
        <w:spacing w:line="320" w:lineRule="exact"/>
        <w:ind w:firstLine="709"/>
      </w:pPr>
      <w:r w:rsidRPr="0020230C">
        <w:t>1.1. Настоящий Порядок рассмотрения жалоб и обращений при проведении процедур (далее – Порядок) устанавливает порядок рассмотрения органами по рассмотрению жалоб Госкорпорации «Росатом» и дивизионов жалоб и обращений на действия/бездействие заказчика, организатора закупки, организатора продажи, организатора торгов, закупочной, конкурсной, аукционной комиссии, собственника имущества, продавца, агента при проведении следующих процедур:</w:t>
      </w:r>
    </w:p>
    <w:p w:rsidR="008A1644" w:rsidRPr="0020230C" w:rsidRDefault="008A1644" w:rsidP="008A1644">
      <w:pPr>
        <w:spacing w:line="320" w:lineRule="exact"/>
        <w:ind w:firstLine="709"/>
      </w:pPr>
      <w:r w:rsidRPr="0020230C">
        <w:t xml:space="preserve">процедур закупок Госкорпорацией «Росатом» (далее - </w:t>
      </w:r>
      <w:r w:rsidRPr="0020230C">
        <w:rPr>
          <w:bCs/>
        </w:rPr>
        <w:t>Корпорация</w:t>
      </w:r>
      <w:r w:rsidRPr="0020230C">
        <w:t>),</w:t>
      </w:r>
      <w:r w:rsidRPr="0020230C">
        <w:rPr>
          <w:bCs/>
        </w:rPr>
        <w:t xml:space="preserve"> акционерными обществами Корпорации и их дочерними и зависимыми обществами, учреждениями Корпорации, подведомственными ФГУ, ФГУП Корпорации</w:t>
      </w:r>
      <w:r w:rsidRPr="0020230C">
        <w:t xml:space="preserve"> за счет соб</w:t>
      </w:r>
      <w:r w:rsidR="00F31A93" w:rsidRPr="0020230C">
        <w:t>ственных и внебюджетных средств;</w:t>
      </w:r>
      <w:r w:rsidRPr="0020230C">
        <w:t xml:space="preserve"> </w:t>
      </w:r>
    </w:p>
    <w:p w:rsidR="008A1644" w:rsidRPr="0020230C" w:rsidRDefault="008A1644" w:rsidP="008A1644">
      <w:pPr>
        <w:spacing w:line="320" w:lineRule="exact"/>
        <w:ind w:firstLine="709"/>
        <w:rPr>
          <w:bCs/>
        </w:rPr>
      </w:pPr>
      <w:r w:rsidRPr="0020230C">
        <w:rPr>
          <w:bCs/>
        </w:rPr>
        <w:t xml:space="preserve">процедур продажи непрофильных имущественных комплексов, недвижимого имущества и акционерного капитала Корпорации, акционерных обществ Корпорации и их дочерних и зависимых обществ, учреждений Корпорации (далее – организации </w:t>
      </w:r>
      <w:r w:rsidRPr="0020230C">
        <w:t>Корпорации</w:t>
      </w:r>
      <w:r w:rsidR="00F31A93" w:rsidRPr="0020230C">
        <w:rPr>
          <w:bCs/>
        </w:rPr>
        <w:t>);</w:t>
      </w:r>
    </w:p>
    <w:p w:rsidR="008A1644" w:rsidRPr="0020230C" w:rsidRDefault="008A1644" w:rsidP="008A1644">
      <w:pPr>
        <w:spacing w:line="320" w:lineRule="exact"/>
        <w:ind w:firstLine="709"/>
      </w:pPr>
      <w:r w:rsidRPr="0020230C">
        <w:rPr>
          <w:bCs/>
        </w:rPr>
        <w:t xml:space="preserve">процедур сдачи в аренду имущества </w:t>
      </w:r>
      <w:r w:rsidRPr="0020230C">
        <w:t>Корпорации</w:t>
      </w:r>
      <w:r w:rsidRPr="0020230C">
        <w:rPr>
          <w:bCs/>
        </w:rPr>
        <w:t xml:space="preserve"> и организаций </w:t>
      </w:r>
      <w:r w:rsidRPr="0020230C">
        <w:t xml:space="preserve">Корпорации, </w:t>
      </w:r>
      <w:r w:rsidRPr="0020230C">
        <w:rPr>
          <w:bCs/>
        </w:rPr>
        <w:t>подведомственных ФГУ, ФГУП Корпорации</w:t>
      </w:r>
      <w:r w:rsidRPr="0020230C">
        <w:t>.</w:t>
      </w:r>
    </w:p>
    <w:p w:rsidR="008A1644" w:rsidRPr="0020230C" w:rsidRDefault="008A1644" w:rsidP="008A1644">
      <w:pPr>
        <w:spacing w:line="320" w:lineRule="exact"/>
        <w:ind w:firstLine="709"/>
      </w:pPr>
      <w:r w:rsidRPr="0020230C">
        <w:rPr>
          <w:bCs/>
        </w:rPr>
        <w:t>1.2. Порядок</w:t>
      </w:r>
      <w:r w:rsidRPr="0020230C">
        <w:t xml:space="preserve"> разработан в соответствии с </w:t>
      </w:r>
      <w:r w:rsidR="005A2C41" w:rsidRPr="0020230C">
        <w:t>распорядительными документами Корпорации.</w:t>
      </w:r>
    </w:p>
    <w:p w:rsidR="008A1644" w:rsidRPr="0020230C" w:rsidRDefault="00F31A93" w:rsidP="008A1644">
      <w:pPr>
        <w:spacing w:line="320" w:lineRule="exact"/>
        <w:ind w:firstLine="709"/>
      </w:pPr>
      <w:r w:rsidRPr="0020230C">
        <w:t>1.3</w:t>
      </w:r>
      <w:r w:rsidR="008A1644" w:rsidRPr="0020230C">
        <w:t>. Порядок устанавливает последовательность выполнения процедуры «Рассмотрение жалоб и обращений на действия/бездействие заказчика, организатора процедуры, закупочной, конкурсной, аукционной комиссии, собственника имущества, продавца, агента при проведении процедур</w:t>
      </w:r>
      <w:r w:rsidR="008A1644" w:rsidRPr="0020230C">
        <w:rPr>
          <w:bCs/>
        </w:rPr>
        <w:t>».</w:t>
      </w:r>
    </w:p>
    <w:p w:rsidR="008A1644" w:rsidRPr="0020230C" w:rsidRDefault="00F31A93" w:rsidP="008A1644">
      <w:pPr>
        <w:spacing w:line="320" w:lineRule="exact"/>
        <w:ind w:firstLine="709"/>
      </w:pPr>
      <w:r w:rsidRPr="0020230C">
        <w:t>1.4</w:t>
      </w:r>
      <w:r w:rsidR="008A1644" w:rsidRPr="0020230C">
        <w:t>. Порядок определяет участников процедуры, требования к срокам осуществляемых операций, распределению ответственности, взаимодействию участников процедуры.</w:t>
      </w:r>
    </w:p>
    <w:p w:rsidR="005A2C41" w:rsidRPr="0020230C" w:rsidRDefault="005A2C41" w:rsidP="008A1644">
      <w:pPr>
        <w:ind w:firstLine="708"/>
      </w:pPr>
    </w:p>
    <w:p w:rsidR="008A1644" w:rsidRPr="0020230C" w:rsidRDefault="008A1644" w:rsidP="008A1644">
      <w:pPr>
        <w:ind w:firstLine="708"/>
      </w:pPr>
      <w:r w:rsidRPr="0020230C">
        <w:t>2. Термины и сокращения</w:t>
      </w:r>
    </w:p>
    <w:p w:rsidR="008A1644" w:rsidRPr="0020230C" w:rsidRDefault="008A1644" w:rsidP="008A1644">
      <w:pPr>
        <w:ind w:firstLine="708"/>
      </w:pPr>
      <w:r w:rsidRPr="0020230C">
        <w:t>2.1. Термины, используемые в Порядке, имеют то же значение, что и в ЕОСЗ, Методических указаниях по продаже непрофильного имущества, Порядке осуществления сделок с недвижимым имуществом.</w:t>
      </w:r>
    </w:p>
    <w:p w:rsidR="008A1644" w:rsidRPr="0020230C" w:rsidRDefault="008A1644" w:rsidP="008A1644">
      <w:pPr>
        <w:ind w:firstLine="708"/>
      </w:pPr>
      <w:r w:rsidRPr="0020230C">
        <w:t>2.2. В настоящем документе используются следующие сокращения: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6379"/>
      </w:tblGrid>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pPr>
              <w:jc w:val="center"/>
            </w:pPr>
            <w:r w:rsidRPr="0020230C">
              <w:t>Сокращение</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pPr>
              <w:jc w:val="center"/>
            </w:pPr>
            <w:r w:rsidRPr="0020230C">
              <w:t>Расшифровка</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ЕОСДО</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 xml:space="preserve">единая отраслевая система электронного документооборота </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заявитель</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pPr>
              <w:rPr>
                <w:color w:val="000000"/>
              </w:rPr>
            </w:pPr>
            <w:r w:rsidRPr="0020230C">
              <w:t>физическое либо юридическое лицо, подавшее жалобу</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lastRenderedPageBreak/>
              <w:t>процедура</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pPr>
              <w:rPr>
                <w:color w:val="000000"/>
              </w:rPr>
            </w:pPr>
            <w:r w:rsidRPr="0020230C">
              <w:rPr>
                <w:color w:val="000000"/>
              </w:rPr>
              <w:t xml:space="preserve">закупка, </w:t>
            </w:r>
            <w:r w:rsidRPr="0020230C">
              <w:rPr>
                <w:bCs/>
              </w:rPr>
              <w:t xml:space="preserve">продажа непрофильного имущества, </w:t>
            </w:r>
            <w:r w:rsidRPr="0020230C">
              <w:t xml:space="preserve">сдача имущества в аренду, осуществляемые </w:t>
            </w:r>
            <w:r w:rsidR="00136102" w:rsidRPr="0020230C">
              <w:t>конкурентными</w:t>
            </w:r>
            <w:r w:rsidRPr="0020230C">
              <w:t xml:space="preserve"> </w:t>
            </w:r>
            <w:r w:rsidR="00B46A52" w:rsidRPr="0020230C">
              <w:t xml:space="preserve">и неконкурентными </w:t>
            </w:r>
            <w:r w:rsidRPr="0020230C">
              <w:t>способами</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Методические указания по продаже непрофильного имущества</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pPr>
              <w:rPr>
                <w:color w:val="000000"/>
              </w:rPr>
            </w:pPr>
            <w:r w:rsidRPr="0020230C">
              <w:t>Единые отраслевые методические указания по определению и проведению процедур продажи непрофильных имущественных комплексов, недвижимого имущества и акционерного капитала, утвержденные приказом Госкорпорации «Росатом»</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организатор процедуры</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организатор закупки, организатор продажи, организатор торгов</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организация Корпорации</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rPr>
                <w:bCs/>
              </w:rPr>
              <w:t>акционерное общество Корпорации, его дочернее (зависимое) общество, учреждение Корпорации</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ОККП</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F31A93" w:rsidP="00F31A93">
            <w:pPr>
              <w:rPr>
                <w:bCs/>
              </w:rPr>
            </w:pPr>
            <w:r w:rsidRPr="0020230C">
              <w:t>о</w:t>
            </w:r>
            <w:r w:rsidR="008A1644" w:rsidRPr="0020230C">
              <w:t xml:space="preserve">тдел контроля </w:t>
            </w:r>
            <w:r w:rsidR="00136102" w:rsidRPr="0020230C">
              <w:t>конкурентной</w:t>
            </w:r>
            <w:r w:rsidR="008A1644" w:rsidRPr="0020230C">
              <w:t xml:space="preserve"> политики </w:t>
            </w:r>
            <w:r w:rsidRPr="0020230C">
              <w:t>Корпорации</w:t>
            </w:r>
            <w:r w:rsidR="008A1644" w:rsidRPr="0020230C">
              <w:t xml:space="preserve">, </w:t>
            </w:r>
            <w:r w:rsidRPr="0020230C">
              <w:t>о</w:t>
            </w:r>
            <w:r w:rsidR="008A1644" w:rsidRPr="0020230C">
              <w:t xml:space="preserve">тдел контроля </w:t>
            </w:r>
            <w:r w:rsidR="00136102" w:rsidRPr="0020230C">
              <w:t>конкурентной</w:t>
            </w:r>
            <w:r w:rsidR="008A1644" w:rsidRPr="0020230C">
              <w:t xml:space="preserve"> политики управляющей компании дивизиона, обеспечивающие деятельность ЦАК, АК дивизиона</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ответчик</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 xml:space="preserve">лицо, действия которого обжалуются в соответствии с Порядком </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официальный сайт</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F31A93">
            <w:r w:rsidRPr="0020230C">
              <w:t xml:space="preserve">для жалоб по процедурам закупок -  официальный сайт по закупкам атомной отрасли в информационно-телекоммуникационной сети Интернет, имеющий адрес </w:t>
            </w:r>
            <w:r w:rsidRPr="0020230C">
              <w:rPr>
                <w:u w:val="single"/>
                <w:lang w:val="en-US"/>
              </w:rPr>
              <w:t>www</w:t>
            </w:r>
            <w:r w:rsidRPr="0020230C">
              <w:rPr>
                <w:u w:val="single"/>
              </w:rPr>
              <w:t>.</w:t>
            </w:r>
            <w:r w:rsidRPr="0020230C">
              <w:rPr>
                <w:u w:val="single"/>
                <w:lang w:val="en-US"/>
              </w:rPr>
              <w:t>zakupki</w:t>
            </w:r>
            <w:r w:rsidRPr="0020230C">
              <w:rPr>
                <w:u w:val="single"/>
              </w:rPr>
              <w:t>.</w:t>
            </w:r>
            <w:r w:rsidRPr="0020230C">
              <w:rPr>
                <w:u w:val="single"/>
                <w:lang w:val="en-US"/>
              </w:rPr>
              <w:t>rosatom</w:t>
            </w:r>
            <w:r w:rsidRPr="0020230C">
              <w:rPr>
                <w:u w:val="single"/>
              </w:rPr>
              <w:t>.</w:t>
            </w:r>
            <w:r w:rsidRPr="0020230C">
              <w:rPr>
                <w:u w:val="single"/>
                <w:lang w:val="en-US"/>
              </w:rPr>
              <w:t>ru</w:t>
            </w:r>
            <w:r w:rsidRPr="0020230C">
              <w:t xml:space="preserve">; для жалоб по процедурам продажи непрофильного имущества и сдачи имущества в аренду - официальный сайт </w:t>
            </w:r>
            <w:r w:rsidR="00F31A93" w:rsidRPr="0020230C">
              <w:t>Корпорации</w:t>
            </w:r>
            <w:r w:rsidRPr="0020230C">
              <w:t xml:space="preserve"> по реализации непрофильного имущества и сдаче в аренду недвижимого имущества. До разработки и введения приказом </w:t>
            </w:r>
            <w:r w:rsidR="00F31A93" w:rsidRPr="0020230C">
              <w:t>Корпорации</w:t>
            </w:r>
            <w:r w:rsidRPr="0020230C">
              <w:t xml:space="preserve"> официального сайта по продаже непрофильного имущества и сдаче в аренду недвижимого имущества размещение информации о проведении процедуры продажи непрофильного имущества / сдачи имущества в аренду осуществляется на разделе официального сайта </w:t>
            </w:r>
            <w:r w:rsidR="00F31A93" w:rsidRPr="0020230C">
              <w:t>Корпорации</w:t>
            </w:r>
            <w:r w:rsidRPr="0020230C">
              <w:t>, размещение реквизитов для обжалования указанных процедур осуществляется на официальном сайте по закупкам атомной отрасли.</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Порядок осуществления сделок с недвижимым имуществом</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F31A93">
            <w:r w:rsidRPr="0020230C">
              <w:t xml:space="preserve">Типовой отраслевой порядок осуществления сделок с недвижимым имуществом, утвержденный приказом </w:t>
            </w:r>
            <w:r w:rsidR="00F31A93" w:rsidRPr="0020230C">
              <w:t>Корпорации</w:t>
            </w:r>
            <w:r w:rsidRPr="0020230C">
              <w:t xml:space="preserve"> </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rPr>
                <w:bCs/>
              </w:rPr>
              <w:t>продажа непрофильного имущества</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rPr>
                <w:bCs/>
              </w:rPr>
              <w:t xml:space="preserve">процедура продажи непрофильных имущественных комплексов, недвижимого имущества и акционерного капитала Корпорации и </w:t>
            </w:r>
            <w:r w:rsidRPr="0020230C">
              <w:rPr>
                <w:bCs/>
              </w:rPr>
              <w:lastRenderedPageBreak/>
              <w:t xml:space="preserve">организаций Корпорации, осуществляемая в соответствии с </w:t>
            </w:r>
            <w:r w:rsidRPr="0020230C">
              <w:t>Методическими указаниями по продаже непрофильного имущества</w:t>
            </w:r>
            <w:r w:rsidRPr="0020230C">
              <w:rPr>
                <w:bCs/>
              </w:rPr>
              <w:t xml:space="preserve"> </w:t>
            </w:r>
          </w:p>
        </w:tc>
      </w:tr>
      <w:tr w:rsidR="008A1644" w:rsidRPr="0020230C" w:rsidTr="008A1644">
        <w:tc>
          <w:tcPr>
            <w:tcW w:w="3544"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lastRenderedPageBreak/>
              <w:t>сдача имущества в аренду</w:t>
            </w:r>
          </w:p>
        </w:tc>
        <w:tc>
          <w:tcPr>
            <w:tcW w:w="6379" w:type="dxa"/>
            <w:tcBorders>
              <w:top w:val="single" w:sz="4" w:space="0" w:color="auto"/>
              <w:left w:val="single" w:sz="4" w:space="0" w:color="auto"/>
              <w:bottom w:val="single" w:sz="4" w:space="0" w:color="auto"/>
              <w:right w:val="single" w:sz="4" w:space="0" w:color="auto"/>
            </w:tcBorders>
          </w:tcPr>
          <w:p w:rsidR="008A1644" w:rsidRPr="0020230C" w:rsidRDefault="008A1644" w:rsidP="008A1644">
            <w:r w:rsidRPr="0020230C">
              <w:t xml:space="preserve">процедура </w:t>
            </w:r>
            <w:r w:rsidRPr="0020230C">
              <w:rPr>
                <w:bCs/>
              </w:rPr>
              <w:t>сдачи в аренду имущества Корпорации,</w:t>
            </w:r>
            <w:r w:rsidRPr="0020230C">
              <w:t xml:space="preserve"> организаций </w:t>
            </w:r>
            <w:r w:rsidRPr="0020230C">
              <w:rPr>
                <w:bCs/>
              </w:rPr>
              <w:t>Корпорации и</w:t>
            </w:r>
            <w:r w:rsidRPr="0020230C">
              <w:t xml:space="preserve"> подведомственных ФГУ, ФГУП </w:t>
            </w:r>
            <w:r w:rsidRPr="0020230C">
              <w:rPr>
                <w:bCs/>
              </w:rPr>
              <w:t xml:space="preserve">Корпорации, осуществляемая в соответствии с </w:t>
            </w:r>
            <w:r w:rsidRPr="0020230C">
              <w:t>Порядком осуществления сделок с недвижимым имуществом</w:t>
            </w:r>
            <w:r w:rsidRPr="0020230C">
              <w:rPr>
                <w:bCs/>
              </w:rPr>
              <w:t xml:space="preserve"> </w:t>
            </w:r>
          </w:p>
        </w:tc>
      </w:tr>
    </w:tbl>
    <w:p w:rsidR="008A1644" w:rsidRPr="0020230C" w:rsidRDefault="008A1644" w:rsidP="008A1644">
      <w:pPr>
        <w:spacing w:line="320" w:lineRule="exact"/>
        <w:ind w:firstLine="709"/>
      </w:pPr>
    </w:p>
    <w:p w:rsidR="008A1644" w:rsidRPr="0020230C" w:rsidRDefault="008A1644" w:rsidP="008A1644">
      <w:pPr>
        <w:spacing w:line="320" w:lineRule="exact"/>
        <w:ind w:firstLine="709"/>
      </w:pPr>
      <w:r w:rsidRPr="0020230C">
        <w:t>3. Система органов по рассмотрению жалоб</w:t>
      </w:r>
    </w:p>
    <w:p w:rsidR="008A1644" w:rsidRPr="0020230C" w:rsidRDefault="008A1644" w:rsidP="008A1644">
      <w:pPr>
        <w:spacing w:line="320" w:lineRule="exact"/>
        <w:ind w:firstLine="709"/>
      </w:pPr>
      <w:r w:rsidRPr="0020230C">
        <w:t>3.1. Поступившие от юридических и физических лиц (далее – заявители) жалобы рассматриваются органами по рассмотрению жалоб в соответствии с их полномочиями и подведомственностью, установленными настоящим Порядком.</w:t>
      </w:r>
    </w:p>
    <w:p w:rsidR="008A1644" w:rsidRPr="0020230C" w:rsidRDefault="008A1644" w:rsidP="008A1644">
      <w:pPr>
        <w:spacing w:line="320" w:lineRule="exact"/>
        <w:ind w:firstLine="709"/>
      </w:pPr>
      <w:r w:rsidRPr="0020230C">
        <w:t>3.2. Систему органов по рассмотрению жалоб Корпорации и дивизионов составляют Центральный арбитражный комитет Госкорпорации «Росатом» (далее – ЦАК) и арбитражные комитеты дивизионов (далее – АК дивизионов).</w:t>
      </w:r>
    </w:p>
    <w:p w:rsidR="008A1644" w:rsidRPr="0020230C" w:rsidRDefault="008A1644" w:rsidP="008A1644">
      <w:pPr>
        <w:spacing w:line="320" w:lineRule="exact"/>
        <w:ind w:firstLine="709"/>
      </w:pPr>
    </w:p>
    <w:p w:rsidR="008A1644" w:rsidRPr="0020230C" w:rsidRDefault="008A1644" w:rsidP="008A1644">
      <w:pPr>
        <w:spacing w:line="320" w:lineRule="exact"/>
        <w:ind w:firstLine="709"/>
      </w:pPr>
      <w:r w:rsidRPr="0020230C">
        <w:t>4. Подведомственность органов по рассмотрению жалоб</w:t>
      </w:r>
    </w:p>
    <w:p w:rsidR="008A1644" w:rsidRPr="0020230C" w:rsidRDefault="008A1644" w:rsidP="008A1644">
      <w:pPr>
        <w:spacing w:line="320" w:lineRule="exact"/>
        <w:ind w:firstLine="709"/>
      </w:pPr>
      <w:r w:rsidRPr="0020230C">
        <w:t xml:space="preserve">4.1. АК дивизиона рассматривает жалобы на действия (бездействие) заказчика, организатора процедуры закупки, закупочной комиссии при проведении процедуры закупок на поставки товаров, выполнение работ, оказание услуг для нужд организаций, отнесенных к контуру управления данного дивизиона, за исключением жалоб, подаваемых по процедурам закупок, организатором по которым выступает ОАО «Атомкомплект», и закупок, проводимых во исполнение решений Центральной закупочной комиссии Госкорпорации «Росатом». </w:t>
      </w:r>
    </w:p>
    <w:p w:rsidR="008A1644" w:rsidRPr="0020230C" w:rsidRDefault="008A1644" w:rsidP="008A1644">
      <w:pPr>
        <w:spacing w:line="320" w:lineRule="exact"/>
        <w:ind w:firstLine="709"/>
      </w:pPr>
      <w:r w:rsidRPr="0020230C">
        <w:t>4.2. ЦАК рассматривает жалобы на действия (бездействие) заказчика, организатора процедуры закупки, организатора продажи, организатора торгов, закупочной, конкурсной, аукционной комиссии, собственника имущества, продавца, агента при проведении:</w:t>
      </w:r>
    </w:p>
    <w:p w:rsidR="008A1644" w:rsidRPr="0020230C" w:rsidRDefault="008A1644" w:rsidP="008A1644">
      <w:pPr>
        <w:spacing w:line="320" w:lineRule="exact"/>
        <w:ind w:firstLine="709"/>
        <w:rPr>
          <w:bCs/>
        </w:rPr>
      </w:pPr>
      <w:r w:rsidRPr="0020230C">
        <w:t xml:space="preserve">процедур закупок для нужд </w:t>
      </w:r>
      <w:r w:rsidRPr="0020230C">
        <w:rPr>
          <w:bCs/>
        </w:rPr>
        <w:t>Корпорации;</w:t>
      </w:r>
      <w:r w:rsidRPr="0020230C">
        <w:t xml:space="preserve"> </w:t>
      </w:r>
    </w:p>
    <w:p w:rsidR="008A1644" w:rsidRPr="0020230C" w:rsidRDefault="008A1644" w:rsidP="008A1644">
      <w:pPr>
        <w:spacing w:line="320" w:lineRule="exact"/>
        <w:ind w:firstLine="709"/>
      </w:pPr>
      <w:r w:rsidRPr="0020230C">
        <w:rPr>
          <w:bCs/>
        </w:rPr>
        <w:t xml:space="preserve">процедур закупок для нужд </w:t>
      </w:r>
      <w:r w:rsidRPr="0020230C">
        <w:t xml:space="preserve">организаций </w:t>
      </w:r>
      <w:r w:rsidRPr="0020230C">
        <w:rPr>
          <w:bCs/>
        </w:rPr>
        <w:t xml:space="preserve">Корпорации, </w:t>
      </w:r>
      <w:r w:rsidRPr="0020230C">
        <w:t xml:space="preserve">подведомственных ФГУ, ФГУП </w:t>
      </w:r>
      <w:r w:rsidRPr="0020230C">
        <w:rPr>
          <w:bCs/>
        </w:rPr>
        <w:t>Корпорации,</w:t>
      </w:r>
      <w:r w:rsidRPr="0020230C">
        <w:t xml:space="preserve"> не относящихся к компетенции арбитражных комитетов дивизионов в соответствии с пунктом 4.1 Порядка;</w:t>
      </w:r>
    </w:p>
    <w:p w:rsidR="008A1644" w:rsidRPr="0020230C" w:rsidRDefault="008A1644" w:rsidP="008A1644">
      <w:pPr>
        <w:spacing w:line="320" w:lineRule="exact"/>
        <w:ind w:firstLine="709"/>
      </w:pPr>
      <w:r w:rsidRPr="0020230C">
        <w:rPr>
          <w:bCs/>
        </w:rPr>
        <w:t>процедур продажи непрофильных имущественных комплексов, недвижимого имущества и акционерного капитала Корпорации и организаций Корпорации (далее – продажа непрофильного имущества)</w:t>
      </w:r>
      <w:r w:rsidRPr="0020230C">
        <w:t>;</w:t>
      </w:r>
    </w:p>
    <w:p w:rsidR="008A1644" w:rsidRPr="0020230C" w:rsidRDefault="008A1644" w:rsidP="008A1644">
      <w:pPr>
        <w:spacing w:line="320" w:lineRule="exact"/>
        <w:ind w:firstLine="709"/>
        <w:rPr>
          <w:bCs/>
        </w:rPr>
      </w:pPr>
      <w:r w:rsidRPr="0020230C">
        <w:t xml:space="preserve">процедур </w:t>
      </w:r>
      <w:r w:rsidRPr="0020230C">
        <w:rPr>
          <w:bCs/>
        </w:rPr>
        <w:t>сдачи в аренду имущества Корпорации,</w:t>
      </w:r>
      <w:r w:rsidRPr="0020230C">
        <w:t xml:space="preserve"> организаций </w:t>
      </w:r>
      <w:r w:rsidRPr="0020230C">
        <w:rPr>
          <w:bCs/>
        </w:rPr>
        <w:t>Корпорации и</w:t>
      </w:r>
      <w:r w:rsidRPr="0020230C">
        <w:t xml:space="preserve"> подведомственных ФГУ, ФГУП </w:t>
      </w:r>
      <w:r w:rsidRPr="0020230C">
        <w:rPr>
          <w:bCs/>
        </w:rPr>
        <w:t>Корпорации (далее - сдача имущества в аренду).</w:t>
      </w:r>
    </w:p>
    <w:p w:rsidR="008A1644" w:rsidRPr="0020230C" w:rsidRDefault="008A1644" w:rsidP="008A1644">
      <w:pPr>
        <w:ind w:firstLine="709"/>
      </w:pPr>
      <w:r w:rsidRPr="0020230C">
        <w:t>4.3. Орган по рассмотрению жалоб не рассматривает жалобы на действия (бездействия) заказчика при размещении заказов на поставки товаров, выполнение работ, оказание услуг для государственных и муниципальных нужд, а также анонимные жалобы и обращения.</w:t>
      </w:r>
    </w:p>
    <w:p w:rsidR="008A1644" w:rsidRPr="0020230C" w:rsidRDefault="008A1644" w:rsidP="008A1644">
      <w:pPr>
        <w:ind w:firstLine="709"/>
      </w:pPr>
      <w:r w:rsidRPr="0020230C">
        <w:lastRenderedPageBreak/>
        <w:t xml:space="preserve">4.4. При поступлении жалобы, указанной в пункте 4.3 Порядка, орган по рассмотрению жалоб в течение двух рабочих дней направляет заявителю (если указаны контактные данные и адрес заявителя) уведомление об отказе в принятии жалобы к рассмотрению. </w:t>
      </w:r>
    </w:p>
    <w:p w:rsidR="008A1644" w:rsidRPr="0020230C" w:rsidRDefault="008A1644" w:rsidP="008A1644">
      <w:pPr>
        <w:ind w:firstLine="709"/>
      </w:pPr>
      <w:r w:rsidRPr="0020230C">
        <w:t>4.5. При поступлении</w:t>
      </w:r>
      <w:r w:rsidRPr="0020230C">
        <w:rPr>
          <w:bCs/>
        </w:rPr>
        <w:t xml:space="preserve"> в ЦАК </w:t>
      </w:r>
      <w:r w:rsidRPr="0020230C">
        <w:t>жалобы, отнесенной к подведомственности арбитражного комитета дивизиона, ЦАК в срок не позднее 1 рабочего дня, следующего за днем регистрации жалобы, направляет её для рассмотрения в соответствующий АК дивизиона.</w:t>
      </w:r>
    </w:p>
    <w:p w:rsidR="008A1644" w:rsidRPr="0020230C" w:rsidRDefault="008A1644" w:rsidP="008A1644">
      <w:pPr>
        <w:ind w:firstLine="709"/>
      </w:pPr>
      <w:r w:rsidRPr="0020230C">
        <w:t>4.6. При поступлении</w:t>
      </w:r>
      <w:r w:rsidRPr="0020230C">
        <w:rPr>
          <w:bCs/>
        </w:rPr>
        <w:t xml:space="preserve"> в </w:t>
      </w:r>
      <w:r w:rsidRPr="0020230C">
        <w:t>АК дивизиона</w:t>
      </w:r>
      <w:r w:rsidRPr="0020230C">
        <w:rPr>
          <w:bCs/>
        </w:rPr>
        <w:t xml:space="preserve"> </w:t>
      </w:r>
      <w:r w:rsidRPr="0020230C">
        <w:t>жалобы, отнесенной к подведомственности ЦАК, АК дивизиона</w:t>
      </w:r>
      <w:r w:rsidRPr="0020230C">
        <w:rPr>
          <w:bCs/>
        </w:rPr>
        <w:t xml:space="preserve"> </w:t>
      </w:r>
      <w:r w:rsidRPr="0020230C">
        <w:t>в срок не позднее 1 рабочего дня, следующего за днем регистрации жалобы, направляет её для рассмотрения в ЦАК.</w:t>
      </w:r>
    </w:p>
    <w:p w:rsidR="008A1644" w:rsidRPr="0020230C" w:rsidRDefault="008A1644" w:rsidP="008A1644">
      <w:pPr>
        <w:spacing w:line="320" w:lineRule="exact"/>
        <w:ind w:left="1415" w:firstLine="709"/>
        <w:rPr>
          <w:b/>
        </w:rPr>
      </w:pPr>
    </w:p>
    <w:p w:rsidR="008A1644" w:rsidRPr="0020230C" w:rsidRDefault="008A1644" w:rsidP="008A1644">
      <w:pPr>
        <w:spacing w:line="320" w:lineRule="exact"/>
        <w:ind w:left="142" w:firstLine="567"/>
        <w:outlineLvl w:val="0"/>
      </w:pPr>
      <w:r w:rsidRPr="0020230C">
        <w:t>5. Порядок и сроки подачи жалобы</w:t>
      </w:r>
    </w:p>
    <w:p w:rsidR="008A1644" w:rsidRPr="0020230C" w:rsidRDefault="008A1644" w:rsidP="008A1644">
      <w:pPr>
        <w:spacing w:line="320" w:lineRule="exact"/>
        <w:ind w:firstLine="709"/>
        <w:outlineLvl w:val="0"/>
      </w:pPr>
      <w:r w:rsidRPr="0020230C">
        <w:t>5.1. Жалоба подается заинтересованным лицом в письменной форме в орган по рассмотрению жалоб в соответствии с подведомственностью, указанной в пунктах 4.1, 4.2 Порядка, по адресу и реквизитам соответствующего органа по рассмотрению жалоб, указанным на официальном сайте и (или) в документации о закупке.</w:t>
      </w:r>
    </w:p>
    <w:p w:rsidR="008A1644" w:rsidRPr="0020230C" w:rsidRDefault="008A1644" w:rsidP="008A1644">
      <w:pPr>
        <w:spacing w:line="320" w:lineRule="exact"/>
        <w:ind w:firstLine="709"/>
        <w:outlineLvl w:val="0"/>
      </w:pPr>
      <w:r w:rsidRPr="0020230C">
        <w:t>5.2. Жалоба подается в следующие сроки:</w:t>
      </w:r>
    </w:p>
    <w:p w:rsidR="008A1644" w:rsidRPr="0020230C" w:rsidRDefault="008A1644" w:rsidP="008A1644">
      <w:pPr>
        <w:ind w:firstLine="709"/>
      </w:pPr>
      <w:bookmarkStart w:id="0" w:name="_Ref301961104"/>
      <w:r w:rsidRPr="0020230C">
        <w:t xml:space="preserve">5.2.1. </w:t>
      </w:r>
      <w:bookmarkStart w:id="1" w:name="_Ref301961102"/>
      <w:r w:rsidRPr="0020230C">
        <w:t>Обжалование действий (бездействия) заказчика, организатора закупки, организатора продажи, организатора торгов, закупочной, конкурсной, аукционной комиссии, собственника имущества, продавца, агента производится в сроки, указанные в ЕОСЗ, Методических указаниях по продаже непрофильного имущества, Порядке осуществления сделок с недвижимым имуществом.</w:t>
      </w:r>
      <w:bookmarkEnd w:id="1"/>
    </w:p>
    <w:p w:rsidR="008A1644" w:rsidRPr="0020230C" w:rsidRDefault="008A1644" w:rsidP="008A1644">
      <w:pPr>
        <w:spacing w:line="320" w:lineRule="exact"/>
        <w:ind w:firstLine="709"/>
        <w:outlineLvl w:val="0"/>
      </w:pPr>
      <w:r w:rsidRPr="0020230C">
        <w:t xml:space="preserve">5.2.2. Обжалование условий и положений извещения и документации </w:t>
      </w:r>
      <w:r w:rsidR="00136102" w:rsidRPr="0020230C">
        <w:t>конкурентной</w:t>
      </w:r>
      <w:r w:rsidRPr="0020230C">
        <w:t xml:space="preserve"> процедуры производится до окончания срока подачи заявок на участие в конкурентной процедуре.</w:t>
      </w:r>
    </w:p>
    <w:p w:rsidR="00B46A52" w:rsidRPr="0020230C" w:rsidRDefault="00B46A52" w:rsidP="008A1644">
      <w:pPr>
        <w:spacing w:line="320" w:lineRule="exact"/>
        <w:ind w:firstLine="709"/>
        <w:outlineLvl w:val="0"/>
      </w:pPr>
      <w:r w:rsidRPr="0020230C">
        <w:t xml:space="preserve">5.2.3. </w:t>
      </w:r>
      <w:r w:rsidR="002B18E4" w:rsidRPr="0020230C">
        <w:t>О</w:t>
      </w:r>
      <w:r w:rsidRPr="0020230C">
        <w:t>бжалование условий и положений извещения неконкурентной процедуры производится до заключения договора.</w:t>
      </w:r>
    </w:p>
    <w:bookmarkEnd w:id="0"/>
    <w:p w:rsidR="008A1644" w:rsidRPr="0020230C" w:rsidRDefault="008A1644" w:rsidP="008A1644">
      <w:pPr>
        <w:spacing w:line="320" w:lineRule="exact"/>
        <w:ind w:firstLine="709"/>
        <w:outlineLvl w:val="0"/>
      </w:pPr>
    </w:p>
    <w:p w:rsidR="008A1644" w:rsidRPr="0020230C" w:rsidRDefault="008A1644" w:rsidP="008A1644">
      <w:pPr>
        <w:spacing w:line="320" w:lineRule="exact"/>
        <w:ind w:firstLine="709"/>
        <w:outlineLvl w:val="0"/>
      </w:pPr>
      <w:r w:rsidRPr="0020230C">
        <w:t>6. Порядок рассмотрения жалобы</w:t>
      </w:r>
    </w:p>
    <w:p w:rsidR="008A1644" w:rsidRPr="0020230C" w:rsidRDefault="008A1644" w:rsidP="008A1644">
      <w:pPr>
        <w:ind w:firstLine="709"/>
      </w:pPr>
      <w:r w:rsidRPr="0020230C">
        <w:t>6.1.</w:t>
      </w:r>
      <w:r w:rsidRPr="0020230C">
        <w:rPr>
          <w:lang w:val="en-US"/>
        </w:rPr>
        <w:t> </w:t>
      </w:r>
      <w:r w:rsidRPr="0020230C">
        <w:t>Поступившая жал</w:t>
      </w:r>
      <w:r w:rsidR="00F31A93" w:rsidRPr="0020230C">
        <w:t>оба регистрируется в Корпорации</w:t>
      </w:r>
      <w:r w:rsidRPr="0020230C">
        <w:t xml:space="preserve">/управляющей компании дивизиона службой внутреннего контроля (далее - СВК) в ЕОСДО в порядке, установленном инструкцией по </w:t>
      </w:r>
      <w:r w:rsidR="00F31A93" w:rsidRPr="0020230C">
        <w:t>делопроизводству Корпорации</w:t>
      </w:r>
      <w:r w:rsidRPr="0020230C">
        <w:t>/ управляющей компании дивизиона.</w:t>
      </w:r>
    </w:p>
    <w:p w:rsidR="008A1644" w:rsidRPr="0020230C" w:rsidRDefault="008A1644" w:rsidP="00BE7BA0">
      <w:pPr>
        <w:tabs>
          <w:tab w:val="left" w:pos="4678"/>
        </w:tabs>
        <w:ind w:firstLine="709"/>
      </w:pPr>
      <w:r w:rsidRPr="0020230C">
        <w:t xml:space="preserve">6.2. Информация о поступившей жалобе размещается ОККП </w:t>
      </w:r>
      <w:r w:rsidR="00F31A93" w:rsidRPr="0020230C">
        <w:t>Корпорации</w:t>
      </w:r>
      <w:r w:rsidRPr="0020230C">
        <w:t xml:space="preserve">/ ОККП управляющей компании дивизиона на официальном сайте с указанием даты </w:t>
      </w:r>
      <w:r w:rsidR="00401749" w:rsidRPr="0020230C">
        <w:t xml:space="preserve">регистрации </w:t>
      </w:r>
      <w:r w:rsidRPr="0020230C">
        <w:t xml:space="preserve">жалобы, ее входящего номера, наименования заявителя и лица, действия которого обжалуются (ответчика), сведений о дате, времени и месте рассмотрения жалобы в органе по рассмотрению жалоб, принятом решении либо сведений о возврате жалобы заявителю. </w:t>
      </w:r>
    </w:p>
    <w:p w:rsidR="008A1644" w:rsidRPr="0020230C" w:rsidRDefault="008A1644" w:rsidP="008A1644">
      <w:pPr>
        <w:ind w:firstLine="709"/>
      </w:pPr>
      <w:r w:rsidRPr="0020230C">
        <w:t>6.3. Орган по рассмотрению жалоб не принимает жалобу к рассмотрению в случае, если:</w:t>
      </w:r>
    </w:p>
    <w:p w:rsidR="008A1644" w:rsidRPr="0020230C" w:rsidRDefault="008A1644" w:rsidP="008A1644">
      <w:pPr>
        <w:ind w:firstLine="709"/>
      </w:pPr>
      <w:r w:rsidRPr="0020230C">
        <w:t xml:space="preserve">пропущен срок обжалования, установленный пунктом 5.2 Порядка; </w:t>
      </w:r>
    </w:p>
    <w:p w:rsidR="008A1644" w:rsidRPr="0020230C" w:rsidRDefault="008A1644" w:rsidP="008A1644">
      <w:pPr>
        <w:ind w:firstLine="709"/>
      </w:pPr>
      <w:r w:rsidRPr="0020230C">
        <w:lastRenderedPageBreak/>
        <w:t xml:space="preserve">жалоба не относится к подведомственности органа по рассмотрению жалоб, установленной статьей 4 Порядка; </w:t>
      </w:r>
    </w:p>
    <w:p w:rsidR="008A1644" w:rsidRPr="0020230C" w:rsidRDefault="008A1644" w:rsidP="008A1644">
      <w:pPr>
        <w:ind w:firstLine="709"/>
      </w:pPr>
      <w:r w:rsidRPr="0020230C">
        <w:t>жалоба на те же действия (бездействие) заказчика, организатора закупки, организатора торгов, организатора продажи, закупочной, конкурсной, аукционной комиссии, собственника имущества, продавца, агента ранее расс</w:t>
      </w:r>
      <w:r w:rsidR="00F31A93" w:rsidRPr="0020230C">
        <w:t>матривалась в ЦАК, АК дивизиона</w:t>
      </w:r>
      <w:r w:rsidRPr="0020230C">
        <w:t xml:space="preserve"> либо принята к рассмотрению судом или по ней принято судебное решение или решение ФАС России</w:t>
      </w:r>
      <w:r w:rsidR="009D4047" w:rsidRPr="0020230C">
        <w:t>. В случае отсутствия у органа по рассмотрению жалоб на момент рассмотрения решения суда или ФА</w:t>
      </w:r>
      <w:r w:rsidR="00F31A93" w:rsidRPr="0020230C">
        <w:t>С России по аналогичным доводам</w:t>
      </w:r>
      <w:r w:rsidR="009D4047" w:rsidRPr="0020230C">
        <w:t xml:space="preserve"> орган по рассмотрению жалоб рассматривает данные доводы жалобы и принимает решение по ним в установленном порядке</w:t>
      </w:r>
      <w:r w:rsidRPr="0020230C">
        <w:t xml:space="preserve">; </w:t>
      </w:r>
    </w:p>
    <w:p w:rsidR="008A1644" w:rsidRPr="0020230C" w:rsidRDefault="008A1644" w:rsidP="008A1644">
      <w:pPr>
        <w:ind w:firstLine="709"/>
      </w:pPr>
      <w:r w:rsidRPr="0020230C">
        <w:t>жалоба не соответствует иным требованиям, установленным Порядком.</w:t>
      </w:r>
    </w:p>
    <w:p w:rsidR="008A1644" w:rsidRPr="0020230C" w:rsidRDefault="008A1644" w:rsidP="008A1644">
      <w:pPr>
        <w:ind w:firstLine="709"/>
      </w:pPr>
      <w:r w:rsidRPr="0020230C">
        <w:t>6.4. В случае непринятия жалобы к рассмотрению по основаниям, указанным в пункте 6.3 Порядка, ОККП направляет заявителю уведомление об отказе в принятии жалобы к рассмотрению в течение двух рабочих дней.</w:t>
      </w:r>
    </w:p>
    <w:p w:rsidR="008A1644" w:rsidRPr="0020230C" w:rsidRDefault="008A1644" w:rsidP="008A1644">
      <w:pPr>
        <w:ind w:firstLine="709"/>
      </w:pPr>
      <w:r w:rsidRPr="0020230C">
        <w:t xml:space="preserve">6.5. В случае принятия жалобы к рассмотрению ОККП в течение двух рабочих дней с даты </w:t>
      </w:r>
      <w:r w:rsidR="00401749" w:rsidRPr="0020230C">
        <w:t xml:space="preserve">регистрации </w:t>
      </w:r>
      <w:r w:rsidRPr="0020230C">
        <w:t>жалобы:</w:t>
      </w:r>
    </w:p>
    <w:p w:rsidR="008A1644" w:rsidRPr="0020230C" w:rsidRDefault="008A1644" w:rsidP="008A1644">
      <w:pPr>
        <w:ind w:firstLine="709"/>
      </w:pPr>
      <w:r w:rsidRPr="0020230C">
        <w:t>6.5.1. Размещает информацию о принятии жалобы к рассмотрению, дате, времени и месте рассмотре</w:t>
      </w:r>
      <w:r w:rsidR="00F31A93" w:rsidRPr="0020230C">
        <w:t>ния жалобы на официальном сайте.</w:t>
      </w:r>
    </w:p>
    <w:p w:rsidR="008A1644" w:rsidRPr="0020230C" w:rsidRDefault="008A1644" w:rsidP="008A1644">
      <w:pPr>
        <w:ind w:firstLine="709"/>
      </w:pPr>
      <w:r w:rsidRPr="0020230C">
        <w:t>6.5.2. Уведомляет заявителя о принятии его жалобы к рассмотрению, дате, месте и времени рассмотрения жалобы по адресу электронной почты, с которого пост</w:t>
      </w:r>
      <w:r w:rsidR="00F31A93" w:rsidRPr="0020230C">
        <w:t>упило сообщение о подаче жалобы</w:t>
      </w:r>
      <w:r w:rsidRPr="0020230C">
        <w:t xml:space="preserve"> или который указан в жалобе или на официальном бланке заявителя, и не несет ответственности в случае неполучения данного уведомления заявителем.</w:t>
      </w:r>
    </w:p>
    <w:p w:rsidR="008A1644" w:rsidRPr="0020230C" w:rsidRDefault="008A1644" w:rsidP="008A1644">
      <w:pPr>
        <w:ind w:firstLine="709"/>
      </w:pPr>
      <w:r w:rsidRPr="0020230C">
        <w:t xml:space="preserve">6.5.3. Уведомляет ответчика и организатора процедуры об обжаловании его действий (бездействия) с указанием даты, места и времени рассмотрения жалобы по адресам электронной почты ответчика и заявителя, указанным на странице соответствующей процедуры на официальном сайте, и не несет ответственности в случае неполучения данного уведомления ответчиком, организатором процедуры. </w:t>
      </w:r>
    </w:p>
    <w:p w:rsidR="008A1644" w:rsidRPr="0020230C" w:rsidRDefault="008A1644" w:rsidP="008A1644">
      <w:pPr>
        <w:ind w:firstLine="709"/>
      </w:pPr>
      <w:r w:rsidRPr="0020230C">
        <w:t>6.6. В случае отзыва жалобы заявителем ОККП в течение двух рабочих дней размещает сведения об отзыве жалобы на официальном сайте. Отозванная жалоба повторно к рассмотрению не принимается.</w:t>
      </w:r>
    </w:p>
    <w:p w:rsidR="008A1644" w:rsidRPr="0020230C" w:rsidRDefault="008A1644" w:rsidP="008A1644">
      <w:pPr>
        <w:ind w:firstLine="709"/>
      </w:pPr>
      <w:r w:rsidRPr="0020230C">
        <w:t xml:space="preserve">6.7. Орган по рассмотрению жалоб рассматривает жалобу в течение десяти рабочих дней со дня ее </w:t>
      </w:r>
      <w:r w:rsidR="00401749" w:rsidRPr="0020230C">
        <w:t>регистрации</w:t>
      </w:r>
      <w:r w:rsidRPr="0020230C">
        <w:t>.</w:t>
      </w:r>
    </w:p>
    <w:p w:rsidR="008A1644" w:rsidRPr="0020230C" w:rsidRDefault="008A1644" w:rsidP="008A1644">
      <w:pPr>
        <w:ind w:firstLine="709"/>
      </w:pPr>
      <w:r w:rsidRPr="0020230C">
        <w:t>Данный срок при необходимости продляется по мотивированному решению председателя органа по рассмотрению жалоб.</w:t>
      </w:r>
    </w:p>
    <w:p w:rsidR="008A1644" w:rsidRPr="0020230C" w:rsidRDefault="008A1644" w:rsidP="008A1644">
      <w:pPr>
        <w:spacing w:line="320" w:lineRule="exact"/>
        <w:ind w:firstLine="709"/>
      </w:pPr>
      <w:r w:rsidRPr="0020230C">
        <w:t xml:space="preserve">6.8. Орган по рассмотрению жалоб рассматривает жалобы на заседании в присутствии заявителя, ответчика, заинтересованных лиц (их представителей) с ведением аудиозаписи. Аудиозапись заседания органа по рассмотрению жалоб хранится не менее одного года. </w:t>
      </w:r>
    </w:p>
    <w:p w:rsidR="008A1644" w:rsidRPr="0020230C" w:rsidRDefault="008A1644" w:rsidP="008A1644">
      <w:pPr>
        <w:spacing w:line="320" w:lineRule="exact"/>
        <w:ind w:firstLine="709"/>
      </w:pPr>
      <w:r w:rsidRPr="0020230C">
        <w:t>6.9.</w:t>
      </w:r>
      <w:r w:rsidRPr="0020230C">
        <w:rPr>
          <w:lang w:val="en-US"/>
        </w:rPr>
        <w:t> </w:t>
      </w:r>
      <w:r w:rsidRPr="0020230C">
        <w:t>В случае отсутствия заявителя и ответчика, заинтересованных лиц (их представителей), надлежащим образом уведомленных о месте и времени рассмотрения жалобы в соответствии с пунктом 6.5 Порядка, орган по рассмотрению жалоб рассматривает жалобу в отсутствие указанных лиц либо переносит ее рассмотрение  на более поздний срок.</w:t>
      </w:r>
    </w:p>
    <w:p w:rsidR="008A1644" w:rsidRPr="0020230C" w:rsidRDefault="008A1644" w:rsidP="008A1644">
      <w:pPr>
        <w:ind w:firstLine="709"/>
      </w:pPr>
      <w:r w:rsidRPr="0020230C">
        <w:lastRenderedPageBreak/>
        <w:t>6.10. Орган по рассмотрению жалоб при рассмотрении жалобы обязан соблюдать установленные законодательством Российской Федерации, правовыми актами Корпорации и УК дивизиона требования при выполнении работ и проведении мероприятий, связанных с использованием сведений, составляющих государственную тайну, коммерческую тайну Корпорации, организаций Корпорации, заявителя, ответчика, иных сведений ограниченного доступа.</w:t>
      </w:r>
    </w:p>
    <w:p w:rsidR="008A1644" w:rsidRPr="0020230C" w:rsidRDefault="008A1644" w:rsidP="008A1644">
      <w:pPr>
        <w:ind w:firstLine="709"/>
      </w:pPr>
      <w:r w:rsidRPr="0020230C">
        <w:t>6.11.</w:t>
      </w:r>
      <w:r w:rsidRPr="0020230C">
        <w:rPr>
          <w:lang w:val="en-US"/>
        </w:rPr>
        <w:t> </w:t>
      </w:r>
      <w:r w:rsidRPr="0020230C">
        <w:t>Орган по рассмотрению жалоб при рассмотрении жалобы по решению своего председателя проводит в соответствии с ЕОСЗ внеплановую камеральную проверку соблюдения законодательства Российской Федерации, ЕОСЗ при проведении процедуры закупки, в рамках которой проверяется соответствие действий (бездействия) ответчика и документов по процедуре, в том числе не указанных в жалобе (извещения о проведении процедуры закупки, документации процедуры, протоколов, составленных в ходе процедуры), требованиям законодательства Российской Федерации и ЕОСЗ.</w:t>
      </w:r>
    </w:p>
    <w:p w:rsidR="008A1644" w:rsidRPr="0020230C" w:rsidRDefault="008A1644" w:rsidP="008A1644">
      <w:pPr>
        <w:spacing w:line="320" w:lineRule="exact"/>
        <w:ind w:firstLine="709"/>
      </w:pPr>
      <w:r w:rsidRPr="0020230C">
        <w:t>6.12. Орган по рассмотрению жалоб при рассмотрении жалобы, а также в ходе проведения внеплановой камеральной проверки запрашивает у ответчика и заявителя документы, необходимые для рассмотрения жалобы.</w:t>
      </w:r>
    </w:p>
    <w:p w:rsidR="008A1644" w:rsidRPr="0020230C" w:rsidRDefault="008A1644" w:rsidP="008A1644">
      <w:pPr>
        <w:ind w:firstLine="540"/>
      </w:pPr>
    </w:p>
    <w:p w:rsidR="008A1644" w:rsidRPr="0020230C" w:rsidRDefault="008A1644" w:rsidP="008A1644">
      <w:pPr>
        <w:spacing w:line="320" w:lineRule="exact"/>
        <w:ind w:firstLine="709"/>
        <w:outlineLvl w:val="0"/>
      </w:pPr>
      <w:r w:rsidRPr="0020230C">
        <w:t>7. Принятие решения по жалобе</w:t>
      </w:r>
    </w:p>
    <w:p w:rsidR="008A1644" w:rsidRPr="0020230C" w:rsidRDefault="008A1644" w:rsidP="008A1644">
      <w:pPr>
        <w:tabs>
          <w:tab w:val="left" w:pos="2680"/>
        </w:tabs>
        <w:spacing w:line="320" w:lineRule="exact"/>
        <w:ind w:firstLine="709"/>
      </w:pPr>
      <w:r w:rsidRPr="0020230C">
        <w:t>7.1. Орган по рассмотрению жалоб по результатам рассмотрения жалобы принимает решение, которое оформляет заключением. Заключение подписывает председатель и члены органа по рассмотрению жалоб. Если в заключении отражено особое мнение члена органа по рассмотрению жалоб, то такое мнение приобщается к заключению, но не оглашается.</w:t>
      </w:r>
    </w:p>
    <w:p w:rsidR="008A1644" w:rsidRPr="0020230C" w:rsidRDefault="008A1644" w:rsidP="008A1644">
      <w:pPr>
        <w:tabs>
          <w:tab w:val="left" w:pos="2680"/>
        </w:tabs>
        <w:spacing w:line="320" w:lineRule="exact"/>
        <w:ind w:firstLine="709"/>
      </w:pPr>
      <w:r w:rsidRPr="0020230C">
        <w:t xml:space="preserve">ОККП направляет копию заключения заявителю и ответчику не позднее 10 рабочих дней со дня принятия решения по жалобе по электронной почте на адрес, с которого пришло сообщение о подаче жалобы или который указан в жалобе или на официальном бланке организации заявителя. </w:t>
      </w:r>
    </w:p>
    <w:p w:rsidR="008A1644" w:rsidRPr="0020230C" w:rsidRDefault="008A1644" w:rsidP="008A1644">
      <w:pPr>
        <w:spacing w:line="320" w:lineRule="exact"/>
        <w:ind w:firstLine="709"/>
      </w:pPr>
      <w:r w:rsidRPr="0020230C">
        <w:t>Резолютивная часть заключения размещается ОККП на официальном сайте.</w:t>
      </w:r>
    </w:p>
    <w:p w:rsidR="008A1644" w:rsidRPr="0020230C" w:rsidRDefault="008A1644" w:rsidP="008A1644">
      <w:pPr>
        <w:spacing w:line="320" w:lineRule="exact"/>
        <w:ind w:firstLine="709"/>
      </w:pPr>
      <w:r w:rsidRPr="0020230C">
        <w:t>7.2.  Решение органа по рассмотрению жалоб должно содержать:</w:t>
      </w:r>
    </w:p>
    <w:p w:rsidR="008A1644" w:rsidRPr="0020230C" w:rsidRDefault="008A1644" w:rsidP="008A1644">
      <w:pPr>
        <w:spacing w:line="320" w:lineRule="exact"/>
        <w:ind w:firstLine="709"/>
      </w:pPr>
      <w:r w:rsidRPr="0020230C">
        <w:t>выводы о наличии либо отсутствии в действиях ответчика нарушений законодательства Российской Федерации, ЕОСЗ, Методических указаний по продаже непрофильного имущества, Порядка осуществления сделок с недвижимым имуществом;</w:t>
      </w:r>
    </w:p>
    <w:p w:rsidR="008A1644" w:rsidRPr="0020230C" w:rsidRDefault="008A1644" w:rsidP="008A1644">
      <w:pPr>
        <w:spacing w:line="320" w:lineRule="exact"/>
        <w:ind w:firstLine="709"/>
      </w:pPr>
      <w:r w:rsidRPr="0020230C">
        <w:t xml:space="preserve">рекомендации ответчику об устранении нарушений законодательства Российской Федерации, ЕОСЗ, Методических указаний по продаже непрофильного имущества, Порядка осуществления сделок с недвижимым имуществом либо о других мерах по устранению нарушений; </w:t>
      </w:r>
    </w:p>
    <w:p w:rsidR="008A1644" w:rsidRPr="0020230C" w:rsidRDefault="008A1644" w:rsidP="008A1644">
      <w:pPr>
        <w:spacing w:line="320" w:lineRule="exact"/>
        <w:ind w:firstLine="709"/>
      </w:pPr>
      <w:r w:rsidRPr="0020230C">
        <w:t xml:space="preserve">рекомендации соответствующим структурным подразделениям Корпорации, ответчику, заявителю об обращении в установленном порядке в правоохранительные органы и суд, передаче материалов в Контрольный комитет Корпорации и другие материалы, при необходимости. </w:t>
      </w:r>
    </w:p>
    <w:p w:rsidR="008A1644" w:rsidRPr="0020230C" w:rsidRDefault="008A1644" w:rsidP="008A1644">
      <w:pPr>
        <w:spacing w:line="320" w:lineRule="exact"/>
        <w:ind w:firstLine="709"/>
      </w:pPr>
      <w:r w:rsidRPr="0020230C">
        <w:t xml:space="preserve">В случае заключения договора </w:t>
      </w:r>
      <w:r w:rsidR="00214BD6" w:rsidRPr="0020230C">
        <w:t xml:space="preserve">по итогам рассматриваемой процедуры закупки </w:t>
      </w:r>
      <w:r w:rsidRPr="0020230C">
        <w:t xml:space="preserve">на дату рассмотрения жалобы рекомендации об изменении итогов процедуры не выдаются. </w:t>
      </w:r>
    </w:p>
    <w:p w:rsidR="008A1644" w:rsidRPr="0020230C" w:rsidRDefault="008A1644" w:rsidP="008A1644">
      <w:pPr>
        <w:spacing w:line="320" w:lineRule="exact"/>
        <w:ind w:firstLine="709"/>
      </w:pPr>
      <w:r w:rsidRPr="0020230C">
        <w:lastRenderedPageBreak/>
        <w:t>7.3.</w:t>
      </w:r>
      <w:r w:rsidRPr="0020230C">
        <w:rPr>
          <w:lang w:val="en-US"/>
        </w:rPr>
        <w:t> </w:t>
      </w:r>
      <w:r w:rsidRPr="0020230C">
        <w:t>Решение органа по рассмотрению жалоб может быть обжаловано в Контрольном комитете Корпорации не позднее 1 месяца с даты размещения на официальном сайте результата рассмотрения жалобы.</w:t>
      </w:r>
    </w:p>
    <w:p w:rsidR="008A1644" w:rsidRPr="0020230C" w:rsidRDefault="008A1644" w:rsidP="008A1644">
      <w:pPr>
        <w:spacing w:line="320" w:lineRule="exact"/>
        <w:ind w:firstLine="709"/>
      </w:pPr>
      <w:r w:rsidRPr="0020230C">
        <w:t>7.4. Жалоба в Контрольный комитет Корпорации подается по реквизитам, указанным на официальном сайте.</w:t>
      </w:r>
    </w:p>
    <w:p w:rsidR="008A1644" w:rsidRPr="0020230C" w:rsidRDefault="008A1644" w:rsidP="008A1644">
      <w:pPr>
        <w:spacing w:line="320" w:lineRule="exact"/>
        <w:ind w:firstLine="709"/>
      </w:pPr>
    </w:p>
    <w:p w:rsidR="008A1644" w:rsidRPr="0020230C" w:rsidRDefault="00BB101F" w:rsidP="008A1644">
      <w:pPr>
        <w:spacing w:line="320" w:lineRule="exact"/>
        <w:ind w:firstLine="709"/>
      </w:pPr>
      <w:bookmarkStart w:id="2" w:name="_Toc343158170"/>
      <w:r w:rsidRPr="0020230C">
        <w:t>8</w:t>
      </w:r>
      <w:r w:rsidR="008A1644" w:rsidRPr="0020230C">
        <w:t>.</w:t>
      </w:r>
      <w:r w:rsidR="008A1644" w:rsidRPr="0020230C">
        <w:rPr>
          <w:lang w:val="en-US"/>
        </w:rPr>
        <w:t> </w:t>
      </w:r>
      <w:r w:rsidR="008A1644" w:rsidRPr="0020230C">
        <w:t>Контроль и ответственность</w:t>
      </w:r>
      <w:bookmarkEnd w:id="2"/>
    </w:p>
    <w:p w:rsidR="008A1644" w:rsidRPr="0020230C" w:rsidRDefault="00BB101F" w:rsidP="008A1644">
      <w:pPr>
        <w:spacing w:line="320" w:lineRule="exact"/>
        <w:ind w:firstLine="709"/>
      </w:pPr>
      <w:r w:rsidRPr="0020230C">
        <w:t>8</w:t>
      </w:r>
      <w:r w:rsidR="008A1644" w:rsidRPr="0020230C">
        <w:t xml:space="preserve">.1. Контроль за соблюдением Порядка в Корпорации осуществляет директор по внутреннему контролю и аудиту – главный контролер </w:t>
      </w:r>
      <w:r w:rsidR="00F31A93" w:rsidRPr="0020230C">
        <w:t>Корпорации</w:t>
      </w:r>
      <w:r w:rsidR="008A1644" w:rsidRPr="0020230C">
        <w:t>, в организации Корпорации – ответственное должностное лицо, назначенное руководителем организации Корпорации.</w:t>
      </w:r>
    </w:p>
    <w:p w:rsidR="008A1644" w:rsidRPr="0020230C" w:rsidRDefault="00BB101F" w:rsidP="008A1644">
      <w:pPr>
        <w:spacing w:line="320" w:lineRule="exact"/>
        <w:ind w:firstLine="709"/>
      </w:pPr>
      <w:r w:rsidRPr="0020230C">
        <w:t>8</w:t>
      </w:r>
      <w:r w:rsidR="008A1644" w:rsidRPr="0020230C">
        <w:t xml:space="preserve">.2. Все работники Корпорации и организаций Корпорации, </w:t>
      </w:r>
      <w:r w:rsidR="008A1644" w:rsidRPr="0020230C">
        <w:rPr>
          <w:color w:val="000000"/>
        </w:rPr>
        <w:t xml:space="preserve">осуществляющие мероприятия по </w:t>
      </w:r>
      <w:r w:rsidR="008A1644" w:rsidRPr="0020230C">
        <w:t xml:space="preserve">подготовке и проведению процедур, несут дисциплинарную ответственность за несоблюдение требований Порядка в соответствии нормами трудового законодательства Российской Федерации, локальными нормативными актами Корпорации и организаций Корпорации. </w:t>
      </w:r>
    </w:p>
    <w:p w:rsidR="008A1644" w:rsidRPr="0020230C" w:rsidRDefault="00BB101F" w:rsidP="008A1644">
      <w:pPr>
        <w:spacing w:line="320" w:lineRule="exact"/>
        <w:ind w:firstLine="709"/>
      </w:pPr>
      <w:r w:rsidRPr="0020230C">
        <w:t>8</w:t>
      </w:r>
      <w:r w:rsidR="008A1644" w:rsidRPr="0020230C">
        <w:t>.3. Орган по рассмотрению жалоб осуществляет сбор, обобщение и анализ информации о выявленных по результатам рассмотрения жалоб и проведения проверок нарушениях процедур закупок, продажи непрофильного имущества и сдачи имущества в аренду, о выполнении своих рекомендаций и заключений.</w:t>
      </w:r>
    </w:p>
    <w:p w:rsidR="008A1644" w:rsidRPr="004D1651" w:rsidRDefault="00BB101F" w:rsidP="008A1644">
      <w:pPr>
        <w:spacing w:line="320" w:lineRule="exact"/>
        <w:ind w:firstLine="709"/>
      </w:pPr>
      <w:bookmarkStart w:id="3" w:name="_GoBack"/>
      <w:r w:rsidRPr="0020230C">
        <w:t>8</w:t>
      </w:r>
      <w:bookmarkEnd w:id="3"/>
      <w:r w:rsidR="008A1644" w:rsidRPr="0020230C">
        <w:t>.4. Орган по рассмотрению жалоб периодически (не реже раза в год) направляет подготовленные материалы и предложения по применению в установленном порядке мер ответственности в отношении работников, должностных лиц заказчика, организатора процедуры, собственника имущества, продавца, агента, членов закупочных, конкурсных, аукционных комиссий, руководителю заказчика, организатора процедуры, собственника недвижимого имущества, продавца, агента руководству подразделений Госкорпорации «Росатом», курирующих данные организации, и/или в подразделения управления персоналом.</w:t>
      </w:r>
    </w:p>
    <w:p w:rsidR="00A83748" w:rsidRDefault="00A83748" w:rsidP="008A1644">
      <w:pPr>
        <w:ind w:right="629" w:firstLine="709"/>
        <w:jc w:val="center"/>
      </w:pPr>
    </w:p>
    <w:sectPr w:rsidR="00A83748" w:rsidSect="007B2043">
      <w:headerReference w:type="default" r:id="rId8"/>
      <w:footerReference w:type="default" r:id="rId9"/>
      <w:footerReference w:type="first" r:id="rId10"/>
      <w:pgSz w:w="11906" w:h="16838"/>
      <w:pgMar w:top="1134" w:right="566" w:bottom="993" w:left="1418" w:header="567" w:footer="0"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D87" w:rsidRDefault="009A2D87" w:rsidP="008920D1">
      <w:r>
        <w:separator/>
      </w:r>
    </w:p>
  </w:endnote>
  <w:endnote w:type="continuationSeparator" w:id="0">
    <w:p w:rsidR="009A2D87" w:rsidRDefault="009A2D87" w:rsidP="008920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MS Mincho">
    <w:altName w:val="Meiryo"/>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20000287" w:usb1="00000000"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5A6" w:rsidRDefault="006345A6">
    <w:pPr>
      <w:pStyle w:val="a7"/>
      <w:jc w:val="center"/>
    </w:pPr>
  </w:p>
  <w:p w:rsidR="006345A6" w:rsidRDefault="006345A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5A6" w:rsidRDefault="006345A6">
    <w:pPr>
      <w:pStyle w:val="a7"/>
      <w:jc w:val="center"/>
    </w:pPr>
  </w:p>
  <w:p w:rsidR="006345A6" w:rsidRDefault="006345A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D87" w:rsidRDefault="009A2D87" w:rsidP="008920D1">
      <w:r>
        <w:separator/>
      </w:r>
    </w:p>
  </w:footnote>
  <w:footnote w:type="continuationSeparator" w:id="0">
    <w:p w:rsidR="009A2D87" w:rsidRDefault="009A2D87" w:rsidP="008920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45A6" w:rsidRDefault="006C1B8A" w:rsidP="006A79C6">
    <w:pPr>
      <w:pStyle w:val="a5"/>
      <w:framePr w:wrap="auto" w:vAnchor="text" w:hAnchor="margin" w:xAlign="center" w:y="1"/>
      <w:rPr>
        <w:rStyle w:val="af8"/>
      </w:rPr>
    </w:pPr>
    <w:r>
      <w:rPr>
        <w:rStyle w:val="af8"/>
      </w:rPr>
      <w:fldChar w:fldCharType="begin"/>
    </w:r>
    <w:r w:rsidR="006345A6">
      <w:rPr>
        <w:rStyle w:val="af8"/>
      </w:rPr>
      <w:instrText xml:space="preserve">PAGE  </w:instrText>
    </w:r>
    <w:r>
      <w:rPr>
        <w:rStyle w:val="af8"/>
      </w:rPr>
      <w:fldChar w:fldCharType="separate"/>
    </w:r>
    <w:r w:rsidR="009B3D7E">
      <w:rPr>
        <w:rStyle w:val="af8"/>
        <w:noProof/>
      </w:rPr>
      <w:t>2</w:t>
    </w:r>
    <w:r>
      <w:rPr>
        <w:rStyle w:val="af8"/>
      </w:rPr>
      <w:fldChar w:fldCharType="end"/>
    </w:r>
  </w:p>
  <w:p w:rsidR="006345A6" w:rsidRDefault="006345A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D1211"/>
    <w:multiLevelType w:val="multilevel"/>
    <w:tmpl w:val="A2089B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0854EBA"/>
    <w:multiLevelType w:val="hybridMultilevel"/>
    <w:tmpl w:val="2DAA1D30"/>
    <w:lvl w:ilvl="0" w:tplc="27F41260">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FF3308B"/>
    <w:multiLevelType w:val="multilevel"/>
    <w:tmpl w:val="0BC00CAC"/>
    <w:lvl w:ilvl="0">
      <w:start w:val="1"/>
      <w:numFmt w:val="decimal"/>
      <w:lvlText w:val="%1"/>
      <w:lvlJc w:val="left"/>
      <w:pPr>
        <w:ind w:left="432" w:hanging="432"/>
      </w:pPr>
      <w:rPr>
        <w:rFonts w:hint="default"/>
      </w:rPr>
    </w:lvl>
    <w:lvl w:ilvl="1">
      <w:start w:val="1"/>
      <w:numFmt w:val="decimal"/>
      <w:lvlText w:val="2.%2."/>
      <w:lvlJc w:val="left"/>
      <w:pPr>
        <w:ind w:left="576" w:hanging="576"/>
      </w:pPr>
      <w:rPr>
        <w:rFonts w:ascii="Times New Roman" w:hAnsi="Times New Roman"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nsid w:val="38973668"/>
    <w:multiLevelType w:val="hybridMultilevel"/>
    <w:tmpl w:val="0D5E0C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
      <w:lvlText w:val="%3."/>
      <w:lvlJc w:val="right"/>
      <w:pPr>
        <w:ind w:left="2160" w:hanging="180"/>
      </w:pPr>
    </w:lvl>
    <w:lvl w:ilvl="3" w:tplc="0419000F" w:tentative="1">
      <w:start w:val="1"/>
      <w:numFmt w:val="decimal"/>
      <w:pStyle w:val="4"/>
      <w:lvlText w:val="%4."/>
      <w:lvlJc w:val="left"/>
      <w:pPr>
        <w:ind w:left="2880" w:hanging="360"/>
      </w:pPr>
    </w:lvl>
    <w:lvl w:ilvl="4" w:tplc="04190019">
      <w:start w:val="1"/>
      <w:numFmt w:val="lowerLetter"/>
      <w:pStyle w:val="5"/>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1B0C19"/>
    <w:multiLevelType w:val="hybridMultilevel"/>
    <w:tmpl w:val="238AC974"/>
    <w:lvl w:ilvl="0" w:tplc="5D0E3872">
      <w:start w:val="1"/>
      <w:numFmt w:val="decimal"/>
      <w:lvlText w:val="%1."/>
      <w:lvlJc w:val="left"/>
      <w:pPr>
        <w:tabs>
          <w:tab w:val="num" w:pos="1080"/>
        </w:tabs>
        <w:ind w:left="1080" w:hanging="360"/>
      </w:pPr>
      <w:rPr>
        <w:rFonts w:hint="default"/>
      </w:rPr>
    </w:lvl>
    <w:lvl w:ilvl="1" w:tplc="5D168246">
      <w:start w:val="1"/>
      <w:numFmt w:val="decimal"/>
      <w:lvlText w:val="2.%2."/>
      <w:lvlJc w:val="left"/>
      <w:pPr>
        <w:tabs>
          <w:tab w:val="num" w:pos="360"/>
        </w:tabs>
        <w:ind w:left="0" w:firstLine="0"/>
      </w:pPr>
      <w:rPr>
        <w:rFonts w:ascii="Arial" w:eastAsia="Times New Roman" w:hAnsi="Arial" w:cs="Arial" w:hint="default"/>
      </w:rPr>
    </w:lvl>
    <w:lvl w:ilvl="2" w:tplc="1DD6FD14">
      <w:numFmt w:val="none"/>
      <w:lvlText w:val=""/>
      <w:lvlJc w:val="left"/>
      <w:pPr>
        <w:tabs>
          <w:tab w:val="num" w:pos="360"/>
        </w:tabs>
      </w:pPr>
    </w:lvl>
    <w:lvl w:ilvl="3" w:tplc="83D4FB34">
      <w:numFmt w:val="none"/>
      <w:lvlText w:val=""/>
      <w:lvlJc w:val="left"/>
      <w:pPr>
        <w:tabs>
          <w:tab w:val="num" w:pos="360"/>
        </w:tabs>
      </w:pPr>
    </w:lvl>
    <w:lvl w:ilvl="4" w:tplc="A2E81A90">
      <w:numFmt w:val="none"/>
      <w:lvlText w:val=""/>
      <w:lvlJc w:val="left"/>
      <w:pPr>
        <w:tabs>
          <w:tab w:val="num" w:pos="360"/>
        </w:tabs>
      </w:pPr>
    </w:lvl>
    <w:lvl w:ilvl="5" w:tplc="4F222DA0">
      <w:numFmt w:val="none"/>
      <w:lvlText w:val=""/>
      <w:lvlJc w:val="left"/>
      <w:pPr>
        <w:tabs>
          <w:tab w:val="num" w:pos="360"/>
        </w:tabs>
      </w:pPr>
    </w:lvl>
    <w:lvl w:ilvl="6" w:tplc="C37AB73A">
      <w:numFmt w:val="none"/>
      <w:lvlText w:val=""/>
      <w:lvlJc w:val="left"/>
      <w:pPr>
        <w:tabs>
          <w:tab w:val="num" w:pos="360"/>
        </w:tabs>
      </w:pPr>
    </w:lvl>
    <w:lvl w:ilvl="7" w:tplc="9CFAA9D2">
      <w:numFmt w:val="none"/>
      <w:lvlText w:val=""/>
      <w:lvlJc w:val="left"/>
      <w:pPr>
        <w:tabs>
          <w:tab w:val="num" w:pos="360"/>
        </w:tabs>
      </w:pPr>
    </w:lvl>
    <w:lvl w:ilvl="8" w:tplc="7B0CF2A0">
      <w:numFmt w:val="none"/>
      <w:lvlText w:val=""/>
      <w:lvlJc w:val="left"/>
      <w:pPr>
        <w:tabs>
          <w:tab w:val="num" w:pos="360"/>
        </w:tabs>
      </w:pPr>
    </w:lvl>
  </w:abstractNum>
  <w:abstractNum w:abstractNumId="5">
    <w:nsid w:val="408C7A55"/>
    <w:multiLevelType w:val="multilevel"/>
    <w:tmpl w:val="B4582D14"/>
    <w:lvl w:ilvl="0">
      <w:start w:val="1"/>
      <w:numFmt w:val="decimal"/>
      <w:lvlText w:val="%1."/>
      <w:lvlJc w:val="left"/>
      <w:pPr>
        <w:ind w:left="1068" w:hanging="360"/>
      </w:pPr>
      <w:rPr>
        <w:rFonts w:hint="default"/>
        <w:b w:val="0"/>
        <w:bCs w:val="0"/>
      </w:rPr>
    </w:lvl>
    <w:lvl w:ilvl="1">
      <w:start w:val="1"/>
      <w:numFmt w:val="decimal"/>
      <w:pStyle w:val="2"/>
      <w:isLgl/>
      <w:lvlText w:val="%1.%2."/>
      <w:lvlJc w:val="left"/>
      <w:pPr>
        <w:ind w:left="2137" w:hanging="720"/>
      </w:pPr>
      <w:rPr>
        <w:rFonts w:eastAsia="Times New Roman" w:hint="default"/>
        <w:b w:val="0"/>
        <w:bCs w:val="0"/>
      </w:rPr>
    </w:lvl>
    <w:lvl w:ilvl="2">
      <w:start w:val="1"/>
      <w:numFmt w:val="decimal"/>
      <w:isLgl/>
      <w:lvlText w:val="%1.%2.%3."/>
      <w:lvlJc w:val="left"/>
      <w:pPr>
        <w:ind w:left="2846" w:hanging="720"/>
      </w:pPr>
      <w:rPr>
        <w:rFonts w:eastAsia="Times New Roman" w:hint="default"/>
      </w:rPr>
    </w:lvl>
    <w:lvl w:ilvl="3">
      <w:start w:val="1"/>
      <w:numFmt w:val="decimal"/>
      <w:isLgl/>
      <w:lvlText w:val="%1.%2.%3.%4."/>
      <w:lvlJc w:val="left"/>
      <w:pPr>
        <w:ind w:left="3915" w:hanging="1080"/>
      </w:pPr>
      <w:rPr>
        <w:rFonts w:eastAsia="Times New Roman" w:hint="default"/>
      </w:rPr>
    </w:lvl>
    <w:lvl w:ilvl="4">
      <w:start w:val="1"/>
      <w:numFmt w:val="decimal"/>
      <w:isLgl/>
      <w:lvlText w:val="%1.%2.%3.%4.%5."/>
      <w:lvlJc w:val="left"/>
      <w:pPr>
        <w:ind w:left="4624" w:hanging="1080"/>
      </w:pPr>
      <w:rPr>
        <w:rFonts w:eastAsia="Times New Roman" w:hint="default"/>
      </w:rPr>
    </w:lvl>
    <w:lvl w:ilvl="5">
      <w:start w:val="1"/>
      <w:numFmt w:val="decimal"/>
      <w:isLgl/>
      <w:lvlText w:val="%1.%2.%3.%4.%5.%6."/>
      <w:lvlJc w:val="left"/>
      <w:pPr>
        <w:ind w:left="5693" w:hanging="1440"/>
      </w:pPr>
      <w:rPr>
        <w:rFonts w:eastAsia="Times New Roman" w:hint="default"/>
      </w:rPr>
    </w:lvl>
    <w:lvl w:ilvl="6">
      <w:start w:val="1"/>
      <w:numFmt w:val="decimal"/>
      <w:isLgl/>
      <w:lvlText w:val="%1.%2.%3.%4.%5.%6.%7."/>
      <w:lvlJc w:val="left"/>
      <w:pPr>
        <w:ind w:left="6762" w:hanging="1800"/>
      </w:pPr>
      <w:rPr>
        <w:rFonts w:eastAsia="Times New Roman" w:hint="default"/>
      </w:rPr>
    </w:lvl>
    <w:lvl w:ilvl="7">
      <w:start w:val="1"/>
      <w:numFmt w:val="decimal"/>
      <w:isLgl/>
      <w:lvlText w:val="%1.%2.%3.%4.%5.%6.%7.%8."/>
      <w:lvlJc w:val="left"/>
      <w:pPr>
        <w:ind w:left="7471" w:hanging="1800"/>
      </w:pPr>
      <w:rPr>
        <w:rFonts w:eastAsia="Times New Roman" w:hint="default"/>
      </w:rPr>
    </w:lvl>
    <w:lvl w:ilvl="8">
      <w:start w:val="1"/>
      <w:numFmt w:val="decimal"/>
      <w:isLgl/>
      <w:lvlText w:val="%1.%2.%3.%4.%5.%6.%7.%8.%9."/>
      <w:lvlJc w:val="left"/>
      <w:pPr>
        <w:ind w:left="8540" w:hanging="2160"/>
      </w:pPr>
      <w:rPr>
        <w:rFonts w:eastAsia="Times New Roman" w:hint="default"/>
      </w:rPr>
    </w:lvl>
  </w:abstractNum>
  <w:abstractNum w:abstractNumId="6">
    <w:nsid w:val="43457CAE"/>
    <w:multiLevelType w:val="hybridMultilevel"/>
    <w:tmpl w:val="CFAA4D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017366B"/>
    <w:multiLevelType w:val="hybridMultilevel"/>
    <w:tmpl w:val="555E52CA"/>
    <w:lvl w:ilvl="0" w:tplc="962470B4">
      <w:start w:val="1"/>
      <w:numFmt w:val="decimal"/>
      <w:lvlText w:val="%1."/>
      <w:lvlJc w:val="left"/>
      <w:pPr>
        <w:tabs>
          <w:tab w:val="num" w:pos="1080"/>
        </w:tabs>
        <w:ind w:left="1080" w:hanging="360"/>
      </w:pPr>
      <w:rPr>
        <w:rFonts w:hint="default"/>
      </w:rPr>
    </w:lvl>
    <w:lvl w:ilvl="1" w:tplc="20302102">
      <w:numFmt w:val="none"/>
      <w:lvlText w:val=""/>
      <w:lvlJc w:val="left"/>
      <w:pPr>
        <w:tabs>
          <w:tab w:val="num" w:pos="360"/>
        </w:tabs>
      </w:pPr>
    </w:lvl>
    <w:lvl w:ilvl="2" w:tplc="8EFE17FA">
      <w:numFmt w:val="none"/>
      <w:lvlText w:val=""/>
      <w:lvlJc w:val="left"/>
      <w:pPr>
        <w:tabs>
          <w:tab w:val="num" w:pos="360"/>
        </w:tabs>
      </w:pPr>
    </w:lvl>
    <w:lvl w:ilvl="3" w:tplc="53E05120">
      <w:numFmt w:val="none"/>
      <w:lvlText w:val=""/>
      <w:lvlJc w:val="left"/>
      <w:pPr>
        <w:tabs>
          <w:tab w:val="num" w:pos="360"/>
        </w:tabs>
      </w:pPr>
    </w:lvl>
    <w:lvl w:ilvl="4" w:tplc="B32A0946">
      <w:numFmt w:val="none"/>
      <w:lvlText w:val=""/>
      <w:lvlJc w:val="left"/>
      <w:pPr>
        <w:tabs>
          <w:tab w:val="num" w:pos="360"/>
        </w:tabs>
      </w:pPr>
    </w:lvl>
    <w:lvl w:ilvl="5" w:tplc="14D47E9A">
      <w:numFmt w:val="none"/>
      <w:lvlText w:val=""/>
      <w:lvlJc w:val="left"/>
      <w:pPr>
        <w:tabs>
          <w:tab w:val="num" w:pos="360"/>
        </w:tabs>
      </w:pPr>
    </w:lvl>
    <w:lvl w:ilvl="6" w:tplc="49F00868">
      <w:numFmt w:val="none"/>
      <w:lvlText w:val=""/>
      <w:lvlJc w:val="left"/>
      <w:pPr>
        <w:tabs>
          <w:tab w:val="num" w:pos="360"/>
        </w:tabs>
      </w:pPr>
    </w:lvl>
    <w:lvl w:ilvl="7" w:tplc="FADC691A">
      <w:numFmt w:val="none"/>
      <w:lvlText w:val=""/>
      <w:lvlJc w:val="left"/>
      <w:pPr>
        <w:tabs>
          <w:tab w:val="num" w:pos="360"/>
        </w:tabs>
      </w:pPr>
    </w:lvl>
    <w:lvl w:ilvl="8" w:tplc="9D1CA2AA">
      <w:numFmt w:val="none"/>
      <w:lvlText w:val=""/>
      <w:lvlJc w:val="left"/>
      <w:pPr>
        <w:tabs>
          <w:tab w:val="num" w:pos="360"/>
        </w:tabs>
      </w:pPr>
    </w:lvl>
  </w:abstractNum>
  <w:abstractNum w:abstractNumId="8">
    <w:nsid w:val="5736799C"/>
    <w:multiLevelType w:val="multilevel"/>
    <w:tmpl w:val="31AAB378"/>
    <w:lvl w:ilvl="0">
      <w:start w:val="2"/>
      <w:numFmt w:val="decimal"/>
      <w:lvlText w:val="%1."/>
      <w:lvlJc w:val="left"/>
      <w:pPr>
        <w:ind w:left="675" w:hanging="675"/>
      </w:pPr>
      <w:rPr>
        <w:rFonts w:hint="default"/>
      </w:rPr>
    </w:lvl>
    <w:lvl w:ilvl="1">
      <w:start w:val="9"/>
      <w:numFmt w:val="decimal"/>
      <w:lvlText w:val="%1.%2."/>
      <w:lvlJc w:val="left"/>
      <w:pPr>
        <w:ind w:left="1434" w:hanging="720"/>
      </w:pPr>
      <w:rPr>
        <w:rFonts w:hint="default"/>
      </w:rPr>
    </w:lvl>
    <w:lvl w:ilvl="2">
      <w:start w:val="3"/>
      <w:numFmt w:val="decimal"/>
      <w:lvlText w:val="%1.%2.%3."/>
      <w:lvlJc w:val="left"/>
      <w:pPr>
        <w:ind w:left="2148"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6084" w:hanging="180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9">
    <w:nsid w:val="58027DF9"/>
    <w:multiLevelType w:val="multilevel"/>
    <w:tmpl w:val="312A99A2"/>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0">
    <w:nsid w:val="5B064FD6"/>
    <w:multiLevelType w:val="multilevel"/>
    <w:tmpl w:val="D8F27394"/>
    <w:lvl w:ilvl="0">
      <w:start w:val="1"/>
      <w:numFmt w:val="decimal"/>
      <w:pStyle w:val="s01"/>
      <w:lvlText w:val="%1"/>
      <w:lvlJc w:val="left"/>
      <w:pPr>
        <w:tabs>
          <w:tab w:val="num" w:pos="720"/>
        </w:tabs>
        <w:ind w:left="20" w:firstLine="340"/>
      </w:pPr>
    </w:lvl>
    <w:lvl w:ilvl="1">
      <w:start w:val="1"/>
      <w:numFmt w:val="decimal"/>
      <w:pStyle w:val="s02"/>
      <w:lvlText w:val="%1.%2"/>
      <w:lvlJc w:val="left"/>
      <w:pPr>
        <w:tabs>
          <w:tab w:val="num" w:pos="720"/>
        </w:tabs>
        <w:ind w:left="20" w:firstLine="340"/>
      </w:pPr>
      <w:rPr>
        <w:b w:val="0"/>
        <w:bCs w:val="0"/>
      </w:rPr>
    </w:lvl>
    <w:lvl w:ilvl="2">
      <w:start w:val="1"/>
      <w:numFmt w:val="decimal"/>
      <w:pStyle w:val="s03"/>
      <w:lvlText w:val="%1.%2.%3"/>
      <w:lvlJc w:val="left"/>
      <w:pPr>
        <w:tabs>
          <w:tab w:val="num" w:pos="1440"/>
        </w:tabs>
        <w:ind w:left="380" w:firstLine="340"/>
      </w:pPr>
    </w:lvl>
    <w:lvl w:ilvl="3">
      <w:start w:val="1"/>
      <w:numFmt w:val="decimal"/>
      <w:pStyle w:val="s04"/>
      <w:lvlText w:val="%1.%2.%3.%4"/>
      <w:lvlJc w:val="left"/>
      <w:pPr>
        <w:tabs>
          <w:tab w:val="num" w:pos="1420"/>
        </w:tabs>
        <w:ind w:firstLine="340"/>
      </w:pPr>
    </w:lvl>
    <w:lvl w:ilvl="4">
      <w:start w:val="1"/>
      <w:numFmt w:val="russianLower"/>
      <w:pStyle w:val="s08"/>
      <w:suff w:val="space"/>
      <w:lvlText w:val="%5)"/>
      <w:lvlJc w:val="left"/>
      <w:pPr>
        <w:ind w:firstLine="340"/>
      </w:pPr>
    </w:lvl>
    <w:lvl w:ilvl="5">
      <w:start w:val="1"/>
      <w:numFmt w:val="none"/>
      <w:pStyle w:val="s131"/>
      <w:suff w:val="space"/>
      <w:lvlText w:val=""/>
      <w:lvlJc w:val="left"/>
      <w:pPr>
        <w:ind w:left="680"/>
      </w:pPr>
    </w:lvl>
    <w:lvl w:ilvl="6">
      <w:start w:val="1"/>
      <w:numFmt w:val="none"/>
      <w:lvlRestart w:val="0"/>
      <w:lvlText w:val=""/>
      <w:lvlJc w:val="left"/>
    </w:lvl>
    <w:lvl w:ilvl="7">
      <w:start w:val="1"/>
      <w:numFmt w:val="decimal"/>
      <w:lvlRestart w:val="0"/>
      <w:pStyle w:val="s121"/>
      <w:lvlText w:val="%8"/>
      <w:lvlJc w:val="left"/>
      <w:pPr>
        <w:tabs>
          <w:tab w:val="num" w:pos="360"/>
        </w:tabs>
        <w:ind w:left="340" w:hanging="340"/>
      </w:pPr>
    </w:lvl>
    <w:lvl w:ilvl="8">
      <w:start w:val="1"/>
      <w:numFmt w:val="decimal"/>
      <w:lvlRestart w:val="0"/>
      <w:pStyle w:val="s141"/>
      <w:lvlText w:val="%9."/>
      <w:lvlJc w:val="left"/>
      <w:pPr>
        <w:tabs>
          <w:tab w:val="num" w:pos="1080"/>
        </w:tabs>
        <w:ind w:left="720"/>
      </w:pPr>
    </w:lvl>
  </w:abstractNum>
  <w:abstractNum w:abstractNumId="11">
    <w:nsid w:val="5FFE5257"/>
    <w:multiLevelType w:val="multilevel"/>
    <w:tmpl w:val="14402A4C"/>
    <w:lvl w:ilvl="0">
      <w:start w:val="2"/>
      <w:numFmt w:val="decimal"/>
      <w:lvlText w:val="%1."/>
      <w:lvlJc w:val="left"/>
      <w:pPr>
        <w:ind w:left="450" w:hanging="450"/>
      </w:pPr>
      <w:rPr>
        <w:rFonts w:hint="default"/>
      </w:rPr>
    </w:lvl>
    <w:lvl w:ilvl="1">
      <w:start w:val="9"/>
      <w:numFmt w:val="decimal"/>
      <w:lvlText w:val="%1.%2."/>
      <w:lvlJc w:val="left"/>
      <w:pPr>
        <w:ind w:left="1996"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456" w:hanging="180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368" w:hanging="2160"/>
      </w:pPr>
      <w:rPr>
        <w:rFonts w:hint="default"/>
      </w:rPr>
    </w:lvl>
  </w:abstractNum>
  <w:abstractNum w:abstractNumId="12">
    <w:nsid w:val="613F7231"/>
    <w:multiLevelType w:val="multilevel"/>
    <w:tmpl w:val="1554BF5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62D24BAE"/>
    <w:multiLevelType w:val="multilevel"/>
    <w:tmpl w:val="1E5E4416"/>
    <w:lvl w:ilvl="0">
      <w:start w:val="1"/>
      <w:numFmt w:val="decimal"/>
      <w:lvlText w:val="%1"/>
      <w:lvlJc w:val="left"/>
      <w:pPr>
        <w:tabs>
          <w:tab w:val="num" w:pos="700"/>
        </w:tabs>
        <w:ind w:firstLine="340"/>
      </w:pPr>
      <w:rPr>
        <w:rFonts w:hint="default"/>
      </w:rPr>
    </w:lvl>
    <w:lvl w:ilvl="1">
      <w:start w:val="1"/>
      <w:numFmt w:val="decimal"/>
      <w:lvlText w:val="%1.%2"/>
      <w:lvlJc w:val="left"/>
      <w:pPr>
        <w:tabs>
          <w:tab w:val="num" w:pos="700"/>
        </w:tabs>
        <w:ind w:firstLine="340"/>
      </w:pPr>
      <w:rPr>
        <w:rFonts w:hint="default"/>
      </w:rPr>
    </w:lvl>
    <w:lvl w:ilvl="2">
      <w:start w:val="1"/>
      <w:numFmt w:val="decimal"/>
      <w:lvlText w:val="%1.%2.%3"/>
      <w:lvlJc w:val="left"/>
      <w:pPr>
        <w:tabs>
          <w:tab w:val="num" w:pos="1060"/>
        </w:tabs>
        <w:ind w:firstLine="340"/>
      </w:pPr>
      <w:rPr>
        <w:rFonts w:hint="default"/>
      </w:rPr>
    </w:lvl>
    <w:lvl w:ilvl="3">
      <w:start w:val="1"/>
      <w:numFmt w:val="decimal"/>
      <w:lvlText w:val="%1.%2.%3.%4"/>
      <w:lvlJc w:val="left"/>
      <w:pPr>
        <w:tabs>
          <w:tab w:val="num" w:pos="1420"/>
        </w:tabs>
        <w:ind w:firstLine="340"/>
      </w:pPr>
      <w:rPr>
        <w:rFonts w:hint="default"/>
      </w:rPr>
    </w:lvl>
    <w:lvl w:ilvl="4">
      <w:start w:val="1"/>
      <w:numFmt w:val="russianLower"/>
      <w:suff w:val="space"/>
      <w:lvlText w:val="%5)"/>
      <w:lvlJc w:val="left"/>
      <w:pPr>
        <w:ind w:firstLine="340"/>
      </w:pPr>
      <w:rPr>
        <w:rFonts w:hint="default"/>
      </w:rPr>
    </w:lvl>
    <w:lvl w:ilvl="5">
      <w:start w:val="1"/>
      <w:numFmt w:val="decimal"/>
      <w:pStyle w:val="s091"/>
      <w:suff w:val="space"/>
      <w:lvlText w:val="%6)"/>
      <w:lvlJc w:val="left"/>
      <w:pPr>
        <w:ind w:left="680"/>
      </w:pPr>
      <w:rPr>
        <w:rFonts w:hint="default"/>
      </w:rPr>
    </w:lvl>
    <w:lvl w:ilvl="6">
      <w:start w:val="1"/>
      <w:numFmt w:val="none"/>
      <w:lvlRestart w:val="0"/>
      <w:lvlText w:val=""/>
      <w:lvlJc w:val="left"/>
      <w:rPr>
        <w:rFonts w:hint="default"/>
      </w:rPr>
    </w:lvl>
    <w:lvl w:ilvl="7">
      <w:start w:val="1"/>
      <w:numFmt w:val="decimal"/>
      <w:lvlRestart w:val="0"/>
      <w:lvlText w:val="%8"/>
      <w:lvlJc w:val="left"/>
      <w:pPr>
        <w:tabs>
          <w:tab w:val="num" w:pos="360"/>
        </w:tabs>
        <w:ind w:left="340" w:hanging="340"/>
      </w:pPr>
      <w:rPr>
        <w:b w:val="0"/>
        <w:bCs w:val="0"/>
        <w:i w:val="0"/>
        <w:iCs w:val="0"/>
        <w:caps w:val="0"/>
        <w:smallCaps w:val="0"/>
        <w:strike w:val="0"/>
        <w:dstrike w:val="0"/>
        <w:vanish w:val="0"/>
        <w:color w:val="000000"/>
        <w:spacing w:val="0"/>
        <w:kern w:val="0"/>
        <w:position w:val="0"/>
        <w:u w:val="none"/>
        <w:vertAlign w:val="baseline"/>
      </w:rPr>
    </w:lvl>
    <w:lvl w:ilvl="8">
      <w:start w:val="1"/>
      <w:numFmt w:val="decimal"/>
      <w:lvlRestart w:val="0"/>
      <w:lvlText w:val="%9."/>
      <w:lvlJc w:val="left"/>
      <w:pPr>
        <w:tabs>
          <w:tab w:val="num" w:pos="587"/>
        </w:tabs>
        <w:ind w:left="22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14">
    <w:nsid w:val="69897577"/>
    <w:multiLevelType w:val="multilevel"/>
    <w:tmpl w:val="6EFE8524"/>
    <w:lvl w:ilvl="0">
      <w:start w:val="2"/>
      <w:numFmt w:val="decimal"/>
      <w:lvlText w:val="%1."/>
      <w:lvlJc w:val="left"/>
      <w:pPr>
        <w:ind w:left="450" w:hanging="45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nsid w:val="756F6EEC"/>
    <w:multiLevelType w:val="multilevel"/>
    <w:tmpl w:val="6504B22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7CD964FD"/>
    <w:multiLevelType w:val="multilevel"/>
    <w:tmpl w:val="041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sz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
  </w:num>
  <w:num w:numId="5">
    <w:abstractNumId w:val="16"/>
  </w:num>
  <w:num w:numId="6">
    <w:abstractNumId w:val="9"/>
  </w:num>
  <w:num w:numId="7">
    <w:abstractNumId w:val="2"/>
  </w:num>
  <w:num w:numId="8">
    <w:abstractNumId w:val="4"/>
  </w:num>
  <w:num w:numId="9">
    <w:abstractNumId w:val="7"/>
  </w:num>
  <w:num w:numId="10">
    <w:abstractNumId w:val="6"/>
  </w:num>
  <w:num w:numId="11">
    <w:abstractNumId w:val="12"/>
  </w:num>
  <w:num w:numId="12">
    <w:abstractNumId w:val="11"/>
  </w:num>
  <w:num w:numId="13">
    <w:abstractNumId w:val="8"/>
  </w:num>
  <w:num w:numId="14">
    <w:abstractNumId w:val="15"/>
  </w:num>
  <w:num w:numId="15">
    <w:abstractNumId w:val="14"/>
  </w:num>
  <w:num w:numId="16">
    <w:abstractNumId w:val="1"/>
  </w:num>
  <w:num w:numId="17">
    <w:abstractNumId w:val="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044B44"/>
    <w:rsid w:val="000000CF"/>
    <w:rsid w:val="00000AE8"/>
    <w:rsid w:val="00002463"/>
    <w:rsid w:val="00002C31"/>
    <w:rsid w:val="00002F9A"/>
    <w:rsid w:val="000032D4"/>
    <w:rsid w:val="00003497"/>
    <w:rsid w:val="00003D95"/>
    <w:rsid w:val="00005531"/>
    <w:rsid w:val="00006318"/>
    <w:rsid w:val="000065A8"/>
    <w:rsid w:val="00006A3F"/>
    <w:rsid w:val="000071CC"/>
    <w:rsid w:val="00007B3A"/>
    <w:rsid w:val="00007C0E"/>
    <w:rsid w:val="0001028D"/>
    <w:rsid w:val="00010464"/>
    <w:rsid w:val="0001069A"/>
    <w:rsid w:val="00010B5D"/>
    <w:rsid w:val="00010D5E"/>
    <w:rsid w:val="00011178"/>
    <w:rsid w:val="000112EA"/>
    <w:rsid w:val="0001186C"/>
    <w:rsid w:val="00011D2A"/>
    <w:rsid w:val="0001213C"/>
    <w:rsid w:val="000125C7"/>
    <w:rsid w:val="0001323E"/>
    <w:rsid w:val="0001431B"/>
    <w:rsid w:val="00014A2A"/>
    <w:rsid w:val="000150CC"/>
    <w:rsid w:val="00015726"/>
    <w:rsid w:val="00015AE2"/>
    <w:rsid w:val="00015E91"/>
    <w:rsid w:val="0001645D"/>
    <w:rsid w:val="00016A3E"/>
    <w:rsid w:val="000173C6"/>
    <w:rsid w:val="00020005"/>
    <w:rsid w:val="00020794"/>
    <w:rsid w:val="00020C2B"/>
    <w:rsid w:val="00020ECC"/>
    <w:rsid w:val="000213AD"/>
    <w:rsid w:val="0002194C"/>
    <w:rsid w:val="00021E50"/>
    <w:rsid w:val="00022242"/>
    <w:rsid w:val="00022CFB"/>
    <w:rsid w:val="0002388F"/>
    <w:rsid w:val="00023AD0"/>
    <w:rsid w:val="00023F44"/>
    <w:rsid w:val="00023F6E"/>
    <w:rsid w:val="00023FB3"/>
    <w:rsid w:val="00024141"/>
    <w:rsid w:val="00024420"/>
    <w:rsid w:val="00024905"/>
    <w:rsid w:val="00024CA0"/>
    <w:rsid w:val="000250B4"/>
    <w:rsid w:val="0002517F"/>
    <w:rsid w:val="000251A2"/>
    <w:rsid w:val="00025398"/>
    <w:rsid w:val="000256D5"/>
    <w:rsid w:val="00025730"/>
    <w:rsid w:val="0002587A"/>
    <w:rsid w:val="000259CF"/>
    <w:rsid w:val="00026406"/>
    <w:rsid w:val="000266D4"/>
    <w:rsid w:val="00026813"/>
    <w:rsid w:val="00026A3E"/>
    <w:rsid w:val="00026B4B"/>
    <w:rsid w:val="00026C0B"/>
    <w:rsid w:val="000273CA"/>
    <w:rsid w:val="000277A6"/>
    <w:rsid w:val="000277C3"/>
    <w:rsid w:val="0003028B"/>
    <w:rsid w:val="0003076C"/>
    <w:rsid w:val="00030FAF"/>
    <w:rsid w:val="000314D0"/>
    <w:rsid w:val="000319EC"/>
    <w:rsid w:val="00031CE8"/>
    <w:rsid w:val="00031D28"/>
    <w:rsid w:val="000323F3"/>
    <w:rsid w:val="00032457"/>
    <w:rsid w:val="00033A30"/>
    <w:rsid w:val="00033ADD"/>
    <w:rsid w:val="00033E87"/>
    <w:rsid w:val="00033FE8"/>
    <w:rsid w:val="00034674"/>
    <w:rsid w:val="00034711"/>
    <w:rsid w:val="000347E9"/>
    <w:rsid w:val="00034B66"/>
    <w:rsid w:val="00034B7C"/>
    <w:rsid w:val="00035748"/>
    <w:rsid w:val="000357C8"/>
    <w:rsid w:val="00035D7A"/>
    <w:rsid w:val="00036EF4"/>
    <w:rsid w:val="00036F5D"/>
    <w:rsid w:val="0003755E"/>
    <w:rsid w:val="00037C25"/>
    <w:rsid w:val="00037CB4"/>
    <w:rsid w:val="00037EAD"/>
    <w:rsid w:val="00040392"/>
    <w:rsid w:val="000404CF"/>
    <w:rsid w:val="000404FE"/>
    <w:rsid w:val="00040B5B"/>
    <w:rsid w:val="00040CD7"/>
    <w:rsid w:val="000410DC"/>
    <w:rsid w:val="00041206"/>
    <w:rsid w:val="000418BE"/>
    <w:rsid w:val="0004199E"/>
    <w:rsid w:val="00041E54"/>
    <w:rsid w:val="0004241A"/>
    <w:rsid w:val="00042ED3"/>
    <w:rsid w:val="00043A95"/>
    <w:rsid w:val="00043EB4"/>
    <w:rsid w:val="00044B10"/>
    <w:rsid w:val="00044B44"/>
    <w:rsid w:val="0004559C"/>
    <w:rsid w:val="00045991"/>
    <w:rsid w:val="000459B0"/>
    <w:rsid w:val="00045B07"/>
    <w:rsid w:val="0004627F"/>
    <w:rsid w:val="000467F9"/>
    <w:rsid w:val="0004779A"/>
    <w:rsid w:val="00047AA2"/>
    <w:rsid w:val="00047DF7"/>
    <w:rsid w:val="00047E30"/>
    <w:rsid w:val="000500C5"/>
    <w:rsid w:val="00050195"/>
    <w:rsid w:val="000501ED"/>
    <w:rsid w:val="0005085B"/>
    <w:rsid w:val="00050865"/>
    <w:rsid w:val="00050DB6"/>
    <w:rsid w:val="000513DE"/>
    <w:rsid w:val="000514FD"/>
    <w:rsid w:val="000515C0"/>
    <w:rsid w:val="00051845"/>
    <w:rsid w:val="000518A9"/>
    <w:rsid w:val="00051AFD"/>
    <w:rsid w:val="0005276E"/>
    <w:rsid w:val="00052A20"/>
    <w:rsid w:val="00052F3D"/>
    <w:rsid w:val="00053F3E"/>
    <w:rsid w:val="00053F8A"/>
    <w:rsid w:val="00054DA7"/>
    <w:rsid w:val="00054E03"/>
    <w:rsid w:val="00054E47"/>
    <w:rsid w:val="00054F5F"/>
    <w:rsid w:val="0005586A"/>
    <w:rsid w:val="00055C62"/>
    <w:rsid w:val="00056970"/>
    <w:rsid w:val="00056BBD"/>
    <w:rsid w:val="00056D73"/>
    <w:rsid w:val="0005709B"/>
    <w:rsid w:val="00057899"/>
    <w:rsid w:val="0006034E"/>
    <w:rsid w:val="000603C3"/>
    <w:rsid w:val="000604C9"/>
    <w:rsid w:val="0006060D"/>
    <w:rsid w:val="00060B9E"/>
    <w:rsid w:val="000620C5"/>
    <w:rsid w:val="000622CA"/>
    <w:rsid w:val="00063190"/>
    <w:rsid w:val="000634BF"/>
    <w:rsid w:val="0006358A"/>
    <w:rsid w:val="0006397A"/>
    <w:rsid w:val="00063D2C"/>
    <w:rsid w:val="000640C0"/>
    <w:rsid w:val="00064548"/>
    <w:rsid w:val="00064B3C"/>
    <w:rsid w:val="00064D6D"/>
    <w:rsid w:val="0006538A"/>
    <w:rsid w:val="00065BE1"/>
    <w:rsid w:val="000672AD"/>
    <w:rsid w:val="00067318"/>
    <w:rsid w:val="00067C4F"/>
    <w:rsid w:val="00067E94"/>
    <w:rsid w:val="00067F71"/>
    <w:rsid w:val="00070882"/>
    <w:rsid w:val="00070C56"/>
    <w:rsid w:val="00070FED"/>
    <w:rsid w:val="00071355"/>
    <w:rsid w:val="00071504"/>
    <w:rsid w:val="00071C7E"/>
    <w:rsid w:val="00071CD4"/>
    <w:rsid w:val="00071E0F"/>
    <w:rsid w:val="000724AF"/>
    <w:rsid w:val="00072581"/>
    <w:rsid w:val="00072688"/>
    <w:rsid w:val="00072932"/>
    <w:rsid w:val="0007305A"/>
    <w:rsid w:val="000742F9"/>
    <w:rsid w:val="000747E3"/>
    <w:rsid w:val="00074AB0"/>
    <w:rsid w:val="00074B69"/>
    <w:rsid w:val="00074BDF"/>
    <w:rsid w:val="00074CF0"/>
    <w:rsid w:val="00074DD6"/>
    <w:rsid w:val="00075172"/>
    <w:rsid w:val="000752AD"/>
    <w:rsid w:val="00075B9A"/>
    <w:rsid w:val="00075F36"/>
    <w:rsid w:val="0007618B"/>
    <w:rsid w:val="00076A50"/>
    <w:rsid w:val="0007753E"/>
    <w:rsid w:val="0007755E"/>
    <w:rsid w:val="000779B5"/>
    <w:rsid w:val="00080117"/>
    <w:rsid w:val="000801DC"/>
    <w:rsid w:val="00080463"/>
    <w:rsid w:val="00080900"/>
    <w:rsid w:val="0008116C"/>
    <w:rsid w:val="00081825"/>
    <w:rsid w:val="00081F61"/>
    <w:rsid w:val="000825EE"/>
    <w:rsid w:val="000828EC"/>
    <w:rsid w:val="000829CA"/>
    <w:rsid w:val="00082B74"/>
    <w:rsid w:val="00082B9F"/>
    <w:rsid w:val="00082BD8"/>
    <w:rsid w:val="00082D3A"/>
    <w:rsid w:val="000834C0"/>
    <w:rsid w:val="000836FB"/>
    <w:rsid w:val="00083893"/>
    <w:rsid w:val="00083C8B"/>
    <w:rsid w:val="00084153"/>
    <w:rsid w:val="00084E72"/>
    <w:rsid w:val="0008500F"/>
    <w:rsid w:val="00085CD6"/>
    <w:rsid w:val="00086602"/>
    <w:rsid w:val="00086AC2"/>
    <w:rsid w:val="00086E17"/>
    <w:rsid w:val="000874C7"/>
    <w:rsid w:val="00087E48"/>
    <w:rsid w:val="00090017"/>
    <w:rsid w:val="000903F1"/>
    <w:rsid w:val="000908B6"/>
    <w:rsid w:val="00090BFB"/>
    <w:rsid w:val="00090F3F"/>
    <w:rsid w:val="0009144B"/>
    <w:rsid w:val="00091981"/>
    <w:rsid w:val="000919D6"/>
    <w:rsid w:val="00091B9D"/>
    <w:rsid w:val="00091F0F"/>
    <w:rsid w:val="0009264C"/>
    <w:rsid w:val="0009282D"/>
    <w:rsid w:val="0009334A"/>
    <w:rsid w:val="0009336A"/>
    <w:rsid w:val="00093545"/>
    <w:rsid w:val="000939D2"/>
    <w:rsid w:val="00093BE4"/>
    <w:rsid w:val="00093CC5"/>
    <w:rsid w:val="00093D32"/>
    <w:rsid w:val="00094094"/>
    <w:rsid w:val="00094626"/>
    <w:rsid w:val="0009491F"/>
    <w:rsid w:val="00094D34"/>
    <w:rsid w:val="00094E4A"/>
    <w:rsid w:val="00094E73"/>
    <w:rsid w:val="000951B2"/>
    <w:rsid w:val="0009540E"/>
    <w:rsid w:val="00095BB6"/>
    <w:rsid w:val="000960CF"/>
    <w:rsid w:val="0009646F"/>
    <w:rsid w:val="000964E2"/>
    <w:rsid w:val="00096670"/>
    <w:rsid w:val="0009673C"/>
    <w:rsid w:val="00096A8C"/>
    <w:rsid w:val="00096DCF"/>
    <w:rsid w:val="00097B00"/>
    <w:rsid w:val="00097B8A"/>
    <w:rsid w:val="000A04E5"/>
    <w:rsid w:val="000A05F1"/>
    <w:rsid w:val="000A07A9"/>
    <w:rsid w:val="000A07DD"/>
    <w:rsid w:val="000A0F05"/>
    <w:rsid w:val="000A1335"/>
    <w:rsid w:val="000A1982"/>
    <w:rsid w:val="000A1A7A"/>
    <w:rsid w:val="000A2617"/>
    <w:rsid w:val="000A2B80"/>
    <w:rsid w:val="000A2D01"/>
    <w:rsid w:val="000A384F"/>
    <w:rsid w:val="000A3C3A"/>
    <w:rsid w:val="000A3CF6"/>
    <w:rsid w:val="000A468A"/>
    <w:rsid w:val="000A4874"/>
    <w:rsid w:val="000A4920"/>
    <w:rsid w:val="000A4C6B"/>
    <w:rsid w:val="000A5038"/>
    <w:rsid w:val="000A512E"/>
    <w:rsid w:val="000A5D2A"/>
    <w:rsid w:val="000A5FC1"/>
    <w:rsid w:val="000A6C25"/>
    <w:rsid w:val="000A735F"/>
    <w:rsid w:val="000A73C6"/>
    <w:rsid w:val="000A7522"/>
    <w:rsid w:val="000A793A"/>
    <w:rsid w:val="000A7C19"/>
    <w:rsid w:val="000B00E2"/>
    <w:rsid w:val="000B0145"/>
    <w:rsid w:val="000B05A6"/>
    <w:rsid w:val="000B0B0F"/>
    <w:rsid w:val="000B0C79"/>
    <w:rsid w:val="000B11B9"/>
    <w:rsid w:val="000B17B6"/>
    <w:rsid w:val="000B198B"/>
    <w:rsid w:val="000B1BA8"/>
    <w:rsid w:val="000B208E"/>
    <w:rsid w:val="000B27F6"/>
    <w:rsid w:val="000B3043"/>
    <w:rsid w:val="000B4258"/>
    <w:rsid w:val="000B442C"/>
    <w:rsid w:val="000B47ED"/>
    <w:rsid w:val="000B483B"/>
    <w:rsid w:val="000B5627"/>
    <w:rsid w:val="000B588C"/>
    <w:rsid w:val="000B6179"/>
    <w:rsid w:val="000B6668"/>
    <w:rsid w:val="000B6778"/>
    <w:rsid w:val="000B677B"/>
    <w:rsid w:val="000B6835"/>
    <w:rsid w:val="000B6980"/>
    <w:rsid w:val="000B7113"/>
    <w:rsid w:val="000B72D2"/>
    <w:rsid w:val="000B743D"/>
    <w:rsid w:val="000B7E88"/>
    <w:rsid w:val="000C01FD"/>
    <w:rsid w:val="000C0D7D"/>
    <w:rsid w:val="000C13F9"/>
    <w:rsid w:val="000C1C72"/>
    <w:rsid w:val="000C202F"/>
    <w:rsid w:val="000C22A0"/>
    <w:rsid w:val="000C2511"/>
    <w:rsid w:val="000C284B"/>
    <w:rsid w:val="000C28AD"/>
    <w:rsid w:val="000C2FD3"/>
    <w:rsid w:val="000C300C"/>
    <w:rsid w:val="000C3324"/>
    <w:rsid w:val="000C39B6"/>
    <w:rsid w:val="000C4627"/>
    <w:rsid w:val="000C4EDE"/>
    <w:rsid w:val="000C4FA3"/>
    <w:rsid w:val="000C607A"/>
    <w:rsid w:val="000C6BD2"/>
    <w:rsid w:val="000C70B5"/>
    <w:rsid w:val="000C7273"/>
    <w:rsid w:val="000C7932"/>
    <w:rsid w:val="000C7B7F"/>
    <w:rsid w:val="000C7BC5"/>
    <w:rsid w:val="000D021B"/>
    <w:rsid w:val="000D046F"/>
    <w:rsid w:val="000D0B82"/>
    <w:rsid w:val="000D13FA"/>
    <w:rsid w:val="000D1602"/>
    <w:rsid w:val="000D1E5C"/>
    <w:rsid w:val="000D234D"/>
    <w:rsid w:val="000D26FC"/>
    <w:rsid w:val="000D2902"/>
    <w:rsid w:val="000D2B69"/>
    <w:rsid w:val="000D2D08"/>
    <w:rsid w:val="000D3315"/>
    <w:rsid w:val="000D3329"/>
    <w:rsid w:val="000D33CF"/>
    <w:rsid w:val="000D35F4"/>
    <w:rsid w:val="000D38E0"/>
    <w:rsid w:val="000D3B10"/>
    <w:rsid w:val="000D3E25"/>
    <w:rsid w:val="000D40D5"/>
    <w:rsid w:val="000D46FC"/>
    <w:rsid w:val="000D5AA2"/>
    <w:rsid w:val="000D69E6"/>
    <w:rsid w:val="000D6FBE"/>
    <w:rsid w:val="000D736E"/>
    <w:rsid w:val="000D7627"/>
    <w:rsid w:val="000D7BD6"/>
    <w:rsid w:val="000D7CE3"/>
    <w:rsid w:val="000D7EAF"/>
    <w:rsid w:val="000E03B6"/>
    <w:rsid w:val="000E04F5"/>
    <w:rsid w:val="000E052D"/>
    <w:rsid w:val="000E06B4"/>
    <w:rsid w:val="000E0B21"/>
    <w:rsid w:val="000E12A0"/>
    <w:rsid w:val="000E12BF"/>
    <w:rsid w:val="000E1363"/>
    <w:rsid w:val="000E1BE8"/>
    <w:rsid w:val="000E2446"/>
    <w:rsid w:val="000E28BE"/>
    <w:rsid w:val="000E29DD"/>
    <w:rsid w:val="000E30C4"/>
    <w:rsid w:val="000E411E"/>
    <w:rsid w:val="000E43FE"/>
    <w:rsid w:val="000E4F7E"/>
    <w:rsid w:val="000E5557"/>
    <w:rsid w:val="000E5828"/>
    <w:rsid w:val="000E5C96"/>
    <w:rsid w:val="000E5E3D"/>
    <w:rsid w:val="000E5FA4"/>
    <w:rsid w:val="000E63D8"/>
    <w:rsid w:val="000E6572"/>
    <w:rsid w:val="000E6A02"/>
    <w:rsid w:val="000E6DDE"/>
    <w:rsid w:val="000E7083"/>
    <w:rsid w:val="000E73FF"/>
    <w:rsid w:val="000E79F6"/>
    <w:rsid w:val="000E7FF6"/>
    <w:rsid w:val="000F0F60"/>
    <w:rsid w:val="000F13DE"/>
    <w:rsid w:val="000F18A6"/>
    <w:rsid w:val="000F376F"/>
    <w:rsid w:val="000F380B"/>
    <w:rsid w:val="000F4091"/>
    <w:rsid w:val="000F4B93"/>
    <w:rsid w:val="000F5292"/>
    <w:rsid w:val="000F56C8"/>
    <w:rsid w:val="000F57AF"/>
    <w:rsid w:val="000F589B"/>
    <w:rsid w:val="000F68A2"/>
    <w:rsid w:val="000F71F0"/>
    <w:rsid w:val="000F7A19"/>
    <w:rsid w:val="000F7F22"/>
    <w:rsid w:val="000F7F54"/>
    <w:rsid w:val="000F7FE4"/>
    <w:rsid w:val="00100010"/>
    <w:rsid w:val="00100241"/>
    <w:rsid w:val="0010031A"/>
    <w:rsid w:val="0010054B"/>
    <w:rsid w:val="00100604"/>
    <w:rsid w:val="00100CA4"/>
    <w:rsid w:val="00100E93"/>
    <w:rsid w:val="0010195A"/>
    <w:rsid w:val="00101BC5"/>
    <w:rsid w:val="001029CF"/>
    <w:rsid w:val="001036F7"/>
    <w:rsid w:val="0010374D"/>
    <w:rsid w:val="001039EF"/>
    <w:rsid w:val="00103B3A"/>
    <w:rsid w:val="001047C4"/>
    <w:rsid w:val="00104D1E"/>
    <w:rsid w:val="00105466"/>
    <w:rsid w:val="00105657"/>
    <w:rsid w:val="0010584C"/>
    <w:rsid w:val="00105D4C"/>
    <w:rsid w:val="00105EDF"/>
    <w:rsid w:val="00106B73"/>
    <w:rsid w:val="00106F15"/>
    <w:rsid w:val="0010723B"/>
    <w:rsid w:val="00110034"/>
    <w:rsid w:val="00110124"/>
    <w:rsid w:val="00110A97"/>
    <w:rsid w:val="00110C0A"/>
    <w:rsid w:val="00110C12"/>
    <w:rsid w:val="001117AD"/>
    <w:rsid w:val="00111975"/>
    <w:rsid w:val="001119FB"/>
    <w:rsid w:val="00112491"/>
    <w:rsid w:val="00112CE0"/>
    <w:rsid w:val="0011395D"/>
    <w:rsid w:val="00113EB3"/>
    <w:rsid w:val="001150C2"/>
    <w:rsid w:val="001160C8"/>
    <w:rsid w:val="00116A21"/>
    <w:rsid w:val="00116B57"/>
    <w:rsid w:val="001177E2"/>
    <w:rsid w:val="00117BCC"/>
    <w:rsid w:val="00117FBE"/>
    <w:rsid w:val="0012049A"/>
    <w:rsid w:val="001205D0"/>
    <w:rsid w:val="00121640"/>
    <w:rsid w:val="0012165B"/>
    <w:rsid w:val="00121972"/>
    <w:rsid w:val="00121B35"/>
    <w:rsid w:val="00121B4A"/>
    <w:rsid w:val="00122468"/>
    <w:rsid w:val="00122636"/>
    <w:rsid w:val="001228C9"/>
    <w:rsid w:val="00122D33"/>
    <w:rsid w:val="00123DD5"/>
    <w:rsid w:val="001246EE"/>
    <w:rsid w:val="00124F3D"/>
    <w:rsid w:val="0012531B"/>
    <w:rsid w:val="00127546"/>
    <w:rsid w:val="001275F5"/>
    <w:rsid w:val="00127913"/>
    <w:rsid w:val="0012799B"/>
    <w:rsid w:val="00127BA3"/>
    <w:rsid w:val="00127C8B"/>
    <w:rsid w:val="00127D86"/>
    <w:rsid w:val="00130AFF"/>
    <w:rsid w:val="00130EE0"/>
    <w:rsid w:val="001317E4"/>
    <w:rsid w:val="001318D0"/>
    <w:rsid w:val="001318E8"/>
    <w:rsid w:val="00131BBE"/>
    <w:rsid w:val="00132186"/>
    <w:rsid w:val="001323DD"/>
    <w:rsid w:val="001329A9"/>
    <w:rsid w:val="00132D2F"/>
    <w:rsid w:val="00133893"/>
    <w:rsid w:val="00133947"/>
    <w:rsid w:val="00133BC7"/>
    <w:rsid w:val="00133D60"/>
    <w:rsid w:val="001347BE"/>
    <w:rsid w:val="00134DA3"/>
    <w:rsid w:val="00134E65"/>
    <w:rsid w:val="001356A8"/>
    <w:rsid w:val="001356D3"/>
    <w:rsid w:val="0013581C"/>
    <w:rsid w:val="00136102"/>
    <w:rsid w:val="001402D3"/>
    <w:rsid w:val="001404C6"/>
    <w:rsid w:val="00140BB9"/>
    <w:rsid w:val="00140F6C"/>
    <w:rsid w:val="00141095"/>
    <w:rsid w:val="0014114C"/>
    <w:rsid w:val="001411B5"/>
    <w:rsid w:val="001411FC"/>
    <w:rsid w:val="00141B30"/>
    <w:rsid w:val="00141E13"/>
    <w:rsid w:val="00142B34"/>
    <w:rsid w:val="00142B95"/>
    <w:rsid w:val="00143232"/>
    <w:rsid w:val="00143359"/>
    <w:rsid w:val="001437C4"/>
    <w:rsid w:val="00144196"/>
    <w:rsid w:val="001444FF"/>
    <w:rsid w:val="001446BC"/>
    <w:rsid w:val="001449AA"/>
    <w:rsid w:val="0014504B"/>
    <w:rsid w:val="001452D7"/>
    <w:rsid w:val="001453BE"/>
    <w:rsid w:val="001458B0"/>
    <w:rsid w:val="001459CF"/>
    <w:rsid w:val="0014633B"/>
    <w:rsid w:val="00147A2F"/>
    <w:rsid w:val="00150648"/>
    <w:rsid w:val="00150C72"/>
    <w:rsid w:val="0015156F"/>
    <w:rsid w:val="00151A5F"/>
    <w:rsid w:val="00151A9E"/>
    <w:rsid w:val="00151BFB"/>
    <w:rsid w:val="0015232F"/>
    <w:rsid w:val="001528B1"/>
    <w:rsid w:val="00152BEF"/>
    <w:rsid w:val="00153C70"/>
    <w:rsid w:val="00153C99"/>
    <w:rsid w:val="00153DA1"/>
    <w:rsid w:val="0015462E"/>
    <w:rsid w:val="00154992"/>
    <w:rsid w:val="001554A0"/>
    <w:rsid w:val="00155816"/>
    <w:rsid w:val="00155B51"/>
    <w:rsid w:val="00155FFA"/>
    <w:rsid w:val="00156529"/>
    <w:rsid w:val="001567C3"/>
    <w:rsid w:val="0015699B"/>
    <w:rsid w:val="00156DA9"/>
    <w:rsid w:val="001572BD"/>
    <w:rsid w:val="001575B8"/>
    <w:rsid w:val="001578F1"/>
    <w:rsid w:val="00157B19"/>
    <w:rsid w:val="001600AC"/>
    <w:rsid w:val="0016015C"/>
    <w:rsid w:val="00160372"/>
    <w:rsid w:val="001607BF"/>
    <w:rsid w:val="00160FC1"/>
    <w:rsid w:val="001613F7"/>
    <w:rsid w:val="001614D0"/>
    <w:rsid w:val="0016438F"/>
    <w:rsid w:val="00164C55"/>
    <w:rsid w:val="001650F0"/>
    <w:rsid w:val="001653F7"/>
    <w:rsid w:val="00165583"/>
    <w:rsid w:val="001656F1"/>
    <w:rsid w:val="00165A1C"/>
    <w:rsid w:val="00165F75"/>
    <w:rsid w:val="001663D8"/>
    <w:rsid w:val="001663DF"/>
    <w:rsid w:val="00166A2F"/>
    <w:rsid w:val="001671F7"/>
    <w:rsid w:val="00167463"/>
    <w:rsid w:val="001675C5"/>
    <w:rsid w:val="00167627"/>
    <w:rsid w:val="00167725"/>
    <w:rsid w:val="001704EA"/>
    <w:rsid w:val="00170E27"/>
    <w:rsid w:val="00170FC8"/>
    <w:rsid w:val="0017105F"/>
    <w:rsid w:val="001710EA"/>
    <w:rsid w:val="001716FF"/>
    <w:rsid w:val="001725D1"/>
    <w:rsid w:val="0017278A"/>
    <w:rsid w:val="00172791"/>
    <w:rsid w:val="00172D97"/>
    <w:rsid w:val="00173876"/>
    <w:rsid w:val="0017389C"/>
    <w:rsid w:val="00174227"/>
    <w:rsid w:val="00174663"/>
    <w:rsid w:val="001749FF"/>
    <w:rsid w:val="00175448"/>
    <w:rsid w:val="00175466"/>
    <w:rsid w:val="0017555D"/>
    <w:rsid w:val="001757B8"/>
    <w:rsid w:val="00176590"/>
    <w:rsid w:val="0017727D"/>
    <w:rsid w:val="00177308"/>
    <w:rsid w:val="00177AF3"/>
    <w:rsid w:val="0018040D"/>
    <w:rsid w:val="00181707"/>
    <w:rsid w:val="00181754"/>
    <w:rsid w:val="00182082"/>
    <w:rsid w:val="00182356"/>
    <w:rsid w:val="0018257D"/>
    <w:rsid w:val="00182D28"/>
    <w:rsid w:val="00183534"/>
    <w:rsid w:val="001837BD"/>
    <w:rsid w:val="00183ACB"/>
    <w:rsid w:val="00183CF7"/>
    <w:rsid w:val="00184502"/>
    <w:rsid w:val="0018458C"/>
    <w:rsid w:val="00184A02"/>
    <w:rsid w:val="00184EA8"/>
    <w:rsid w:val="00185BFC"/>
    <w:rsid w:val="00185F91"/>
    <w:rsid w:val="00186F30"/>
    <w:rsid w:val="00190127"/>
    <w:rsid w:val="0019048F"/>
    <w:rsid w:val="0019062D"/>
    <w:rsid w:val="001913DA"/>
    <w:rsid w:val="001915F3"/>
    <w:rsid w:val="001924AB"/>
    <w:rsid w:val="00193233"/>
    <w:rsid w:val="00194246"/>
    <w:rsid w:val="001950B9"/>
    <w:rsid w:val="00195103"/>
    <w:rsid w:val="0019513F"/>
    <w:rsid w:val="0019619C"/>
    <w:rsid w:val="0019630D"/>
    <w:rsid w:val="001967D1"/>
    <w:rsid w:val="00196A71"/>
    <w:rsid w:val="00196CC2"/>
    <w:rsid w:val="00196E92"/>
    <w:rsid w:val="00196F3D"/>
    <w:rsid w:val="001A089B"/>
    <w:rsid w:val="001A1897"/>
    <w:rsid w:val="001A1E16"/>
    <w:rsid w:val="001A20D5"/>
    <w:rsid w:val="001A2158"/>
    <w:rsid w:val="001A269C"/>
    <w:rsid w:val="001A2800"/>
    <w:rsid w:val="001A28F8"/>
    <w:rsid w:val="001A2E7A"/>
    <w:rsid w:val="001A354D"/>
    <w:rsid w:val="001A3611"/>
    <w:rsid w:val="001A3B1B"/>
    <w:rsid w:val="001A4041"/>
    <w:rsid w:val="001A52BE"/>
    <w:rsid w:val="001A658C"/>
    <w:rsid w:val="001A677F"/>
    <w:rsid w:val="001A6BAD"/>
    <w:rsid w:val="001A6EEB"/>
    <w:rsid w:val="001A75BB"/>
    <w:rsid w:val="001A79AE"/>
    <w:rsid w:val="001A7A24"/>
    <w:rsid w:val="001A7C62"/>
    <w:rsid w:val="001B07AF"/>
    <w:rsid w:val="001B0FE8"/>
    <w:rsid w:val="001B1DE0"/>
    <w:rsid w:val="001B1E17"/>
    <w:rsid w:val="001B1F3C"/>
    <w:rsid w:val="001B20C7"/>
    <w:rsid w:val="001B21AD"/>
    <w:rsid w:val="001B2581"/>
    <w:rsid w:val="001B3721"/>
    <w:rsid w:val="001B3C96"/>
    <w:rsid w:val="001B4280"/>
    <w:rsid w:val="001B4B73"/>
    <w:rsid w:val="001B4C3F"/>
    <w:rsid w:val="001B4C9B"/>
    <w:rsid w:val="001B4FF0"/>
    <w:rsid w:val="001B507B"/>
    <w:rsid w:val="001B5814"/>
    <w:rsid w:val="001B5A3A"/>
    <w:rsid w:val="001B5A67"/>
    <w:rsid w:val="001B5C3B"/>
    <w:rsid w:val="001B5C91"/>
    <w:rsid w:val="001B5CD2"/>
    <w:rsid w:val="001B60C5"/>
    <w:rsid w:val="001B6474"/>
    <w:rsid w:val="001B6D09"/>
    <w:rsid w:val="001B729B"/>
    <w:rsid w:val="001B7A17"/>
    <w:rsid w:val="001B7F25"/>
    <w:rsid w:val="001C0902"/>
    <w:rsid w:val="001C0E2C"/>
    <w:rsid w:val="001C0EE3"/>
    <w:rsid w:val="001C15FE"/>
    <w:rsid w:val="001C1737"/>
    <w:rsid w:val="001C1FFC"/>
    <w:rsid w:val="001C2083"/>
    <w:rsid w:val="001C2119"/>
    <w:rsid w:val="001C2AAF"/>
    <w:rsid w:val="001C2B80"/>
    <w:rsid w:val="001C2F3D"/>
    <w:rsid w:val="001C319F"/>
    <w:rsid w:val="001C3CD7"/>
    <w:rsid w:val="001C3DAB"/>
    <w:rsid w:val="001C3F9F"/>
    <w:rsid w:val="001C43D0"/>
    <w:rsid w:val="001C4697"/>
    <w:rsid w:val="001C532C"/>
    <w:rsid w:val="001C53ED"/>
    <w:rsid w:val="001C5BE9"/>
    <w:rsid w:val="001C5C20"/>
    <w:rsid w:val="001C5C41"/>
    <w:rsid w:val="001C6829"/>
    <w:rsid w:val="001C7A3B"/>
    <w:rsid w:val="001D02B7"/>
    <w:rsid w:val="001D13F7"/>
    <w:rsid w:val="001D1714"/>
    <w:rsid w:val="001D179E"/>
    <w:rsid w:val="001D207D"/>
    <w:rsid w:val="001D2941"/>
    <w:rsid w:val="001D30CB"/>
    <w:rsid w:val="001D32D9"/>
    <w:rsid w:val="001D3766"/>
    <w:rsid w:val="001D379A"/>
    <w:rsid w:val="001D39A3"/>
    <w:rsid w:val="001D3FE1"/>
    <w:rsid w:val="001D4041"/>
    <w:rsid w:val="001D4C85"/>
    <w:rsid w:val="001D4C95"/>
    <w:rsid w:val="001D5471"/>
    <w:rsid w:val="001D5662"/>
    <w:rsid w:val="001D58EB"/>
    <w:rsid w:val="001D5950"/>
    <w:rsid w:val="001D5DD7"/>
    <w:rsid w:val="001D731D"/>
    <w:rsid w:val="001D7DF1"/>
    <w:rsid w:val="001E00A6"/>
    <w:rsid w:val="001E0370"/>
    <w:rsid w:val="001E06C1"/>
    <w:rsid w:val="001E09F4"/>
    <w:rsid w:val="001E0B46"/>
    <w:rsid w:val="001E133B"/>
    <w:rsid w:val="001E1656"/>
    <w:rsid w:val="001E2736"/>
    <w:rsid w:val="001E2B20"/>
    <w:rsid w:val="001E2BFD"/>
    <w:rsid w:val="001E2CB5"/>
    <w:rsid w:val="001E32BE"/>
    <w:rsid w:val="001E368A"/>
    <w:rsid w:val="001E46D2"/>
    <w:rsid w:val="001E4C9C"/>
    <w:rsid w:val="001E50D4"/>
    <w:rsid w:val="001E55FD"/>
    <w:rsid w:val="001E5725"/>
    <w:rsid w:val="001E5842"/>
    <w:rsid w:val="001E5CC2"/>
    <w:rsid w:val="001E5E7E"/>
    <w:rsid w:val="001E61E4"/>
    <w:rsid w:val="001E658E"/>
    <w:rsid w:val="001E6EE1"/>
    <w:rsid w:val="001E71CC"/>
    <w:rsid w:val="001E7827"/>
    <w:rsid w:val="001E7838"/>
    <w:rsid w:val="001E79D4"/>
    <w:rsid w:val="001E7CA3"/>
    <w:rsid w:val="001E7E0E"/>
    <w:rsid w:val="001F0BC6"/>
    <w:rsid w:val="001F0C01"/>
    <w:rsid w:val="001F1C7A"/>
    <w:rsid w:val="001F2594"/>
    <w:rsid w:val="001F2D22"/>
    <w:rsid w:val="001F34B4"/>
    <w:rsid w:val="001F3FDA"/>
    <w:rsid w:val="001F4E1D"/>
    <w:rsid w:val="001F53B7"/>
    <w:rsid w:val="001F75DD"/>
    <w:rsid w:val="001F79BF"/>
    <w:rsid w:val="001F7FC0"/>
    <w:rsid w:val="001F7FC3"/>
    <w:rsid w:val="002001DE"/>
    <w:rsid w:val="0020043F"/>
    <w:rsid w:val="002004C9"/>
    <w:rsid w:val="0020080B"/>
    <w:rsid w:val="002008FB"/>
    <w:rsid w:val="00200C7B"/>
    <w:rsid w:val="00201161"/>
    <w:rsid w:val="00201489"/>
    <w:rsid w:val="00201559"/>
    <w:rsid w:val="00201649"/>
    <w:rsid w:val="002019BD"/>
    <w:rsid w:val="00201A16"/>
    <w:rsid w:val="00201E5E"/>
    <w:rsid w:val="00201EBF"/>
    <w:rsid w:val="002022A6"/>
    <w:rsid w:val="002022D7"/>
    <w:rsid w:val="0020230C"/>
    <w:rsid w:val="00202472"/>
    <w:rsid w:val="00202558"/>
    <w:rsid w:val="002025D2"/>
    <w:rsid w:val="00202CC5"/>
    <w:rsid w:val="002030A2"/>
    <w:rsid w:val="00204065"/>
    <w:rsid w:val="00204AAB"/>
    <w:rsid w:val="00204AF4"/>
    <w:rsid w:val="00204B09"/>
    <w:rsid w:val="00204D8C"/>
    <w:rsid w:val="00205167"/>
    <w:rsid w:val="00206C2B"/>
    <w:rsid w:val="00206DC4"/>
    <w:rsid w:val="00207172"/>
    <w:rsid w:val="00207559"/>
    <w:rsid w:val="002076CB"/>
    <w:rsid w:val="00207BEC"/>
    <w:rsid w:val="00207DB6"/>
    <w:rsid w:val="00210814"/>
    <w:rsid w:val="00210F12"/>
    <w:rsid w:val="0021193C"/>
    <w:rsid w:val="002119A5"/>
    <w:rsid w:val="00212422"/>
    <w:rsid w:val="0021265E"/>
    <w:rsid w:val="002128E0"/>
    <w:rsid w:val="00212C14"/>
    <w:rsid w:val="00212E6D"/>
    <w:rsid w:val="00213475"/>
    <w:rsid w:val="0021368B"/>
    <w:rsid w:val="00214BD6"/>
    <w:rsid w:val="00214E81"/>
    <w:rsid w:val="00215213"/>
    <w:rsid w:val="00215FF3"/>
    <w:rsid w:val="00216A12"/>
    <w:rsid w:val="00216CF0"/>
    <w:rsid w:val="00217692"/>
    <w:rsid w:val="002202F9"/>
    <w:rsid w:val="00220F80"/>
    <w:rsid w:val="002214EF"/>
    <w:rsid w:val="00221751"/>
    <w:rsid w:val="002218E6"/>
    <w:rsid w:val="00221CE9"/>
    <w:rsid w:val="002228F9"/>
    <w:rsid w:val="0022397B"/>
    <w:rsid w:val="00223C79"/>
    <w:rsid w:val="00223D56"/>
    <w:rsid w:val="00223FC3"/>
    <w:rsid w:val="002248CF"/>
    <w:rsid w:val="00224C26"/>
    <w:rsid w:val="00224D08"/>
    <w:rsid w:val="00224D31"/>
    <w:rsid w:val="00224F23"/>
    <w:rsid w:val="00225322"/>
    <w:rsid w:val="0022577C"/>
    <w:rsid w:val="00225A48"/>
    <w:rsid w:val="00225B5D"/>
    <w:rsid w:val="002266F3"/>
    <w:rsid w:val="00226806"/>
    <w:rsid w:val="00226881"/>
    <w:rsid w:val="00226FC2"/>
    <w:rsid w:val="00227003"/>
    <w:rsid w:val="00230314"/>
    <w:rsid w:val="0023034B"/>
    <w:rsid w:val="00230577"/>
    <w:rsid w:val="002309B3"/>
    <w:rsid w:val="00230D1A"/>
    <w:rsid w:val="00230D50"/>
    <w:rsid w:val="00230DF8"/>
    <w:rsid w:val="0023103B"/>
    <w:rsid w:val="00231BD9"/>
    <w:rsid w:val="00232308"/>
    <w:rsid w:val="00232ADE"/>
    <w:rsid w:val="00232C03"/>
    <w:rsid w:val="00232C36"/>
    <w:rsid w:val="0023333E"/>
    <w:rsid w:val="00233548"/>
    <w:rsid w:val="00233A64"/>
    <w:rsid w:val="00233F64"/>
    <w:rsid w:val="0023430F"/>
    <w:rsid w:val="002347FC"/>
    <w:rsid w:val="00234E62"/>
    <w:rsid w:val="00235165"/>
    <w:rsid w:val="00235446"/>
    <w:rsid w:val="0023592E"/>
    <w:rsid w:val="002359EB"/>
    <w:rsid w:val="00235AB2"/>
    <w:rsid w:val="00235CB7"/>
    <w:rsid w:val="00235F36"/>
    <w:rsid w:val="00236298"/>
    <w:rsid w:val="002363BD"/>
    <w:rsid w:val="002367B7"/>
    <w:rsid w:val="002368A9"/>
    <w:rsid w:val="0023692F"/>
    <w:rsid w:val="00237A8B"/>
    <w:rsid w:val="00237E8D"/>
    <w:rsid w:val="0024003C"/>
    <w:rsid w:val="002404B4"/>
    <w:rsid w:val="00240653"/>
    <w:rsid w:val="00240EC4"/>
    <w:rsid w:val="002414E1"/>
    <w:rsid w:val="002417F1"/>
    <w:rsid w:val="00241B1B"/>
    <w:rsid w:val="00241B23"/>
    <w:rsid w:val="00241C1B"/>
    <w:rsid w:val="0024217A"/>
    <w:rsid w:val="00242232"/>
    <w:rsid w:val="00242669"/>
    <w:rsid w:val="00242801"/>
    <w:rsid w:val="00242931"/>
    <w:rsid w:val="002429DD"/>
    <w:rsid w:val="00243191"/>
    <w:rsid w:val="00243A1D"/>
    <w:rsid w:val="00243D5C"/>
    <w:rsid w:val="00243F17"/>
    <w:rsid w:val="002443C3"/>
    <w:rsid w:val="00244BEB"/>
    <w:rsid w:val="00245391"/>
    <w:rsid w:val="00245436"/>
    <w:rsid w:val="00245B7F"/>
    <w:rsid w:val="00245BBE"/>
    <w:rsid w:val="0024672A"/>
    <w:rsid w:val="00246861"/>
    <w:rsid w:val="00247517"/>
    <w:rsid w:val="002475A4"/>
    <w:rsid w:val="00247A82"/>
    <w:rsid w:val="00247A84"/>
    <w:rsid w:val="00247F85"/>
    <w:rsid w:val="002507C8"/>
    <w:rsid w:val="00250D1A"/>
    <w:rsid w:val="00250DEC"/>
    <w:rsid w:val="00251CE5"/>
    <w:rsid w:val="002530BE"/>
    <w:rsid w:val="0025360D"/>
    <w:rsid w:val="00253A0F"/>
    <w:rsid w:val="00253B77"/>
    <w:rsid w:val="00253BB4"/>
    <w:rsid w:val="0025473F"/>
    <w:rsid w:val="00254A06"/>
    <w:rsid w:val="00254D34"/>
    <w:rsid w:val="002554A0"/>
    <w:rsid w:val="00255848"/>
    <w:rsid w:val="002559C0"/>
    <w:rsid w:val="00255BFC"/>
    <w:rsid w:val="00255CDC"/>
    <w:rsid w:val="00255DC1"/>
    <w:rsid w:val="00255F17"/>
    <w:rsid w:val="00255F6A"/>
    <w:rsid w:val="00256450"/>
    <w:rsid w:val="00256AB0"/>
    <w:rsid w:val="002579E0"/>
    <w:rsid w:val="00257A91"/>
    <w:rsid w:val="00257AA8"/>
    <w:rsid w:val="00257DD5"/>
    <w:rsid w:val="00257E64"/>
    <w:rsid w:val="002603CD"/>
    <w:rsid w:val="002608BC"/>
    <w:rsid w:val="00260D48"/>
    <w:rsid w:val="00260F80"/>
    <w:rsid w:val="002613C8"/>
    <w:rsid w:val="00261998"/>
    <w:rsid w:val="002619A3"/>
    <w:rsid w:val="00261AC7"/>
    <w:rsid w:val="00262207"/>
    <w:rsid w:val="00262226"/>
    <w:rsid w:val="00262402"/>
    <w:rsid w:val="002627C1"/>
    <w:rsid w:val="00262DD3"/>
    <w:rsid w:val="00262FC5"/>
    <w:rsid w:val="00264248"/>
    <w:rsid w:val="00264B75"/>
    <w:rsid w:val="002654A4"/>
    <w:rsid w:val="002658F9"/>
    <w:rsid w:val="0026633F"/>
    <w:rsid w:val="00266536"/>
    <w:rsid w:val="0026697F"/>
    <w:rsid w:val="00266A87"/>
    <w:rsid w:val="0026712C"/>
    <w:rsid w:val="00267696"/>
    <w:rsid w:val="00267FAE"/>
    <w:rsid w:val="00270186"/>
    <w:rsid w:val="00270A3D"/>
    <w:rsid w:val="00271002"/>
    <w:rsid w:val="002710E8"/>
    <w:rsid w:val="00271307"/>
    <w:rsid w:val="00271EBE"/>
    <w:rsid w:val="00271ED6"/>
    <w:rsid w:val="00272DE8"/>
    <w:rsid w:val="00272E6E"/>
    <w:rsid w:val="00272F04"/>
    <w:rsid w:val="0027370F"/>
    <w:rsid w:val="0027489F"/>
    <w:rsid w:val="00274D80"/>
    <w:rsid w:val="00275061"/>
    <w:rsid w:val="00275147"/>
    <w:rsid w:val="002752B2"/>
    <w:rsid w:val="00275E87"/>
    <w:rsid w:val="00275EB9"/>
    <w:rsid w:val="002767E8"/>
    <w:rsid w:val="00276B38"/>
    <w:rsid w:val="00276CE1"/>
    <w:rsid w:val="00276F3F"/>
    <w:rsid w:val="0027728D"/>
    <w:rsid w:val="002776F7"/>
    <w:rsid w:val="00277AD0"/>
    <w:rsid w:val="0028001C"/>
    <w:rsid w:val="0028040C"/>
    <w:rsid w:val="002804E9"/>
    <w:rsid w:val="002806ED"/>
    <w:rsid w:val="00280752"/>
    <w:rsid w:val="00280B20"/>
    <w:rsid w:val="00280CD3"/>
    <w:rsid w:val="002813D7"/>
    <w:rsid w:val="002823C1"/>
    <w:rsid w:val="0028322C"/>
    <w:rsid w:val="00283849"/>
    <w:rsid w:val="002839A5"/>
    <w:rsid w:val="00283BA7"/>
    <w:rsid w:val="00283C61"/>
    <w:rsid w:val="00283E73"/>
    <w:rsid w:val="00283EA5"/>
    <w:rsid w:val="002850F3"/>
    <w:rsid w:val="002851A9"/>
    <w:rsid w:val="00285985"/>
    <w:rsid w:val="00285F07"/>
    <w:rsid w:val="00285F3B"/>
    <w:rsid w:val="002868E6"/>
    <w:rsid w:val="0028697C"/>
    <w:rsid w:val="00286C63"/>
    <w:rsid w:val="00286E4D"/>
    <w:rsid w:val="00287566"/>
    <w:rsid w:val="00290660"/>
    <w:rsid w:val="0029084C"/>
    <w:rsid w:val="00290B8F"/>
    <w:rsid w:val="00290DED"/>
    <w:rsid w:val="00291070"/>
    <w:rsid w:val="0029163F"/>
    <w:rsid w:val="002918DF"/>
    <w:rsid w:val="002919BF"/>
    <w:rsid w:val="00291A2C"/>
    <w:rsid w:val="00291BEE"/>
    <w:rsid w:val="00291F60"/>
    <w:rsid w:val="00292623"/>
    <w:rsid w:val="00292847"/>
    <w:rsid w:val="00292C17"/>
    <w:rsid w:val="00293242"/>
    <w:rsid w:val="00293333"/>
    <w:rsid w:val="0029354C"/>
    <w:rsid w:val="0029356B"/>
    <w:rsid w:val="00293EE1"/>
    <w:rsid w:val="002940FE"/>
    <w:rsid w:val="00294DEF"/>
    <w:rsid w:val="00295173"/>
    <w:rsid w:val="0029599D"/>
    <w:rsid w:val="00296232"/>
    <w:rsid w:val="00296694"/>
    <w:rsid w:val="0029702A"/>
    <w:rsid w:val="0029726A"/>
    <w:rsid w:val="002974BC"/>
    <w:rsid w:val="00297816"/>
    <w:rsid w:val="002A03D8"/>
    <w:rsid w:val="002A0456"/>
    <w:rsid w:val="002A052F"/>
    <w:rsid w:val="002A05C0"/>
    <w:rsid w:val="002A0782"/>
    <w:rsid w:val="002A08EB"/>
    <w:rsid w:val="002A0A97"/>
    <w:rsid w:val="002A0ED6"/>
    <w:rsid w:val="002A0F34"/>
    <w:rsid w:val="002A1174"/>
    <w:rsid w:val="002A137E"/>
    <w:rsid w:val="002A1993"/>
    <w:rsid w:val="002A2CA7"/>
    <w:rsid w:val="002A3BCF"/>
    <w:rsid w:val="002A3C22"/>
    <w:rsid w:val="002A4043"/>
    <w:rsid w:val="002A4755"/>
    <w:rsid w:val="002A4920"/>
    <w:rsid w:val="002A4CF1"/>
    <w:rsid w:val="002A52F7"/>
    <w:rsid w:val="002A58FF"/>
    <w:rsid w:val="002A5F6F"/>
    <w:rsid w:val="002A6021"/>
    <w:rsid w:val="002A690B"/>
    <w:rsid w:val="002A72A5"/>
    <w:rsid w:val="002A76F2"/>
    <w:rsid w:val="002B018B"/>
    <w:rsid w:val="002B0673"/>
    <w:rsid w:val="002B07DA"/>
    <w:rsid w:val="002B0AA1"/>
    <w:rsid w:val="002B18E4"/>
    <w:rsid w:val="002B1AA4"/>
    <w:rsid w:val="002B22D8"/>
    <w:rsid w:val="002B234D"/>
    <w:rsid w:val="002B2C08"/>
    <w:rsid w:val="002B363F"/>
    <w:rsid w:val="002B370A"/>
    <w:rsid w:val="002B4178"/>
    <w:rsid w:val="002B41B1"/>
    <w:rsid w:val="002B4C75"/>
    <w:rsid w:val="002B4FEF"/>
    <w:rsid w:val="002B52A3"/>
    <w:rsid w:val="002B53B7"/>
    <w:rsid w:val="002B5683"/>
    <w:rsid w:val="002B57BE"/>
    <w:rsid w:val="002B592F"/>
    <w:rsid w:val="002B5EBB"/>
    <w:rsid w:val="002B6295"/>
    <w:rsid w:val="002B635D"/>
    <w:rsid w:val="002B67C3"/>
    <w:rsid w:val="002B6B73"/>
    <w:rsid w:val="002B725C"/>
    <w:rsid w:val="002B7339"/>
    <w:rsid w:val="002C05E7"/>
    <w:rsid w:val="002C08BD"/>
    <w:rsid w:val="002C0D10"/>
    <w:rsid w:val="002C0FA2"/>
    <w:rsid w:val="002C12C1"/>
    <w:rsid w:val="002C1CE2"/>
    <w:rsid w:val="002C1E81"/>
    <w:rsid w:val="002C1F2B"/>
    <w:rsid w:val="002C2110"/>
    <w:rsid w:val="002C248E"/>
    <w:rsid w:val="002C266A"/>
    <w:rsid w:val="002C2963"/>
    <w:rsid w:val="002C2B28"/>
    <w:rsid w:val="002C2D90"/>
    <w:rsid w:val="002C331C"/>
    <w:rsid w:val="002C39D7"/>
    <w:rsid w:val="002C3B06"/>
    <w:rsid w:val="002C42C3"/>
    <w:rsid w:val="002C450B"/>
    <w:rsid w:val="002C4BDE"/>
    <w:rsid w:val="002C5217"/>
    <w:rsid w:val="002C5534"/>
    <w:rsid w:val="002C57DC"/>
    <w:rsid w:val="002C5B70"/>
    <w:rsid w:val="002C5DBC"/>
    <w:rsid w:val="002C62C3"/>
    <w:rsid w:val="002C699A"/>
    <w:rsid w:val="002C729E"/>
    <w:rsid w:val="002C7374"/>
    <w:rsid w:val="002C75A3"/>
    <w:rsid w:val="002D0003"/>
    <w:rsid w:val="002D195E"/>
    <w:rsid w:val="002D1AC2"/>
    <w:rsid w:val="002D1D09"/>
    <w:rsid w:val="002D2222"/>
    <w:rsid w:val="002D224A"/>
    <w:rsid w:val="002D2F4D"/>
    <w:rsid w:val="002D3020"/>
    <w:rsid w:val="002D3260"/>
    <w:rsid w:val="002D347F"/>
    <w:rsid w:val="002D3C44"/>
    <w:rsid w:val="002D3FF5"/>
    <w:rsid w:val="002D49C6"/>
    <w:rsid w:val="002D4DC1"/>
    <w:rsid w:val="002D508B"/>
    <w:rsid w:val="002D51E4"/>
    <w:rsid w:val="002D536D"/>
    <w:rsid w:val="002D53E1"/>
    <w:rsid w:val="002D55A1"/>
    <w:rsid w:val="002D5C0D"/>
    <w:rsid w:val="002D6529"/>
    <w:rsid w:val="002D6805"/>
    <w:rsid w:val="002D6ADE"/>
    <w:rsid w:val="002D6CCB"/>
    <w:rsid w:val="002D6EBA"/>
    <w:rsid w:val="002D7880"/>
    <w:rsid w:val="002D79E3"/>
    <w:rsid w:val="002D7B93"/>
    <w:rsid w:val="002D7DB7"/>
    <w:rsid w:val="002E20D2"/>
    <w:rsid w:val="002E2133"/>
    <w:rsid w:val="002E2285"/>
    <w:rsid w:val="002E38FA"/>
    <w:rsid w:val="002E397E"/>
    <w:rsid w:val="002E468B"/>
    <w:rsid w:val="002E493E"/>
    <w:rsid w:val="002E4A38"/>
    <w:rsid w:val="002E4B25"/>
    <w:rsid w:val="002E4EBA"/>
    <w:rsid w:val="002E535C"/>
    <w:rsid w:val="002E535D"/>
    <w:rsid w:val="002E5E1D"/>
    <w:rsid w:val="002E5F34"/>
    <w:rsid w:val="002E65AA"/>
    <w:rsid w:val="002E66F3"/>
    <w:rsid w:val="002E6EAB"/>
    <w:rsid w:val="002E7163"/>
    <w:rsid w:val="002E7998"/>
    <w:rsid w:val="002F000D"/>
    <w:rsid w:val="002F0087"/>
    <w:rsid w:val="002F01C1"/>
    <w:rsid w:val="002F0714"/>
    <w:rsid w:val="002F08A9"/>
    <w:rsid w:val="002F0CA6"/>
    <w:rsid w:val="002F186D"/>
    <w:rsid w:val="002F1FBD"/>
    <w:rsid w:val="002F2F04"/>
    <w:rsid w:val="002F3A1E"/>
    <w:rsid w:val="002F3CDF"/>
    <w:rsid w:val="002F41BC"/>
    <w:rsid w:val="002F4458"/>
    <w:rsid w:val="002F45DC"/>
    <w:rsid w:val="002F45FF"/>
    <w:rsid w:val="002F4656"/>
    <w:rsid w:val="002F4761"/>
    <w:rsid w:val="002F4C26"/>
    <w:rsid w:val="002F4DF7"/>
    <w:rsid w:val="002F5A04"/>
    <w:rsid w:val="002F5A17"/>
    <w:rsid w:val="002F5FFE"/>
    <w:rsid w:val="002F651F"/>
    <w:rsid w:val="002F69CC"/>
    <w:rsid w:val="002F6B78"/>
    <w:rsid w:val="002F73FC"/>
    <w:rsid w:val="003001FA"/>
    <w:rsid w:val="0030028E"/>
    <w:rsid w:val="00300539"/>
    <w:rsid w:val="00300A65"/>
    <w:rsid w:val="0030102E"/>
    <w:rsid w:val="003011F5"/>
    <w:rsid w:val="0030188E"/>
    <w:rsid w:val="003020D2"/>
    <w:rsid w:val="003023AD"/>
    <w:rsid w:val="00302443"/>
    <w:rsid w:val="0030258A"/>
    <w:rsid w:val="00302606"/>
    <w:rsid w:val="0030260E"/>
    <w:rsid w:val="003026E3"/>
    <w:rsid w:val="00302CA7"/>
    <w:rsid w:val="00302DAA"/>
    <w:rsid w:val="00303932"/>
    <w:rsid w:val="003040DA"/>
    <w:rsid w:val="00304AAB"/>
    <w:rsid w:val="00304D32"/>
    <w:rsid w:val="00304E26"/>
    <w:rsid w:val="003050A5"/>
    <w:rsid w:val="00305257"/>
    <w:rsid w:val="003058BC"/>
    <w:rsid w:val="00305ADF"/>
    <w:rsid w:val="00306083"/>
    <w:rsid w:val="003064BD"/>
    <w:rsid w:val="0030669F"/>
    <w:rsid w:val="00306743"/>
    <w:rsid w:val="00306D69"/>
    <w:rsid w:val="00307253"/>
    <w:rsid w:val="003072EA"/>
    <w:rsid w:val="003101C4"/>
    <w:rsid w:val="003102F2"/>
    <w:rsid w:val="00311417"/>
    <w:rsid w:val="003122F7"/>
    <w:rsid w:val="0031267F"/>
    <w:rsid w:val="00312F3B"/>
    <w:rsid w:val="00313098"/>
    <w:rsid w:val="003131A7"/>
    <w:rsid w:val="003137A4"/>
    <w:rsid w:val="00313872"/>
    <w:rsid w:val="003141F5"/>
    <w:rsid w:val="003144CC"/>
    <w:rsid w:val="00315122"/>
    <w:rsid w:val="00315ECC"/>
    <w:rsid w:val="003165BD"/>
    <w:rsid w:val="003165E2"/>
    <w:rsid w:val="003167F4"/>
    <w:rsid w:val="00316ACC"/>
    <w:rsid w:val="00316BC8"/>
    <w:rsid w:val="003171F9"/>
    <w:rsid w:val="00317479"/>
    <w:rsid w:val="00317987"/>
    <w:rsid w:val="00317D08"/>
    <w:rsid w:val="00317E9B"/>
    <w:rsid w:val="003200D0"/>
    <w:rsid w:val="00320524"/>
    <w:rsid w:val="003205C3"/>
    <w:rsid w:val="003208A5"/>
    <w:rsid w:val="00320C57"/>
    <w:rsid w:val="00321198"/>
    <w:rsid w:val="003212EC"/>
    <w:rsid w:val="00321407"/>
    <w:rsid w:val="00321BF5"/>
    <w:rsid w:val="00321DBA"/>
    <w:rsid w:val="00322374"/>
    <w:rsid w:val="00322826"/>
    <w:rsid w:val="00322A7D"/>
    <w:rsid w:val="0032324B"/>
    <w:rsid w:val="00323273"/>
    <w:rsid w:val="0032377F"/>
    <w:rsid w:val="0032382B"/>
    <w:rsid w:val="0032458F"/>
    <w:rsid w:val="003246C7"/>
    <w:rsid w:val="00324826"/>
    <w:rsid w:val="00324874"/>
    <w:rsid w:val="003254B3"/>
    <w:rsid w:val="0032586D"/>
    <w:rsid w:val="00325E10"/>
    <w:rsid w:val="003266AE"/>
    <w:rsid w:val="003268C8"/>
    <w:rsid w:val="00326989"/>
    <w:rsid w:val="00326E48"/>
    <w:rsid w:val="0032704E"/>
    <w:rsid w:val="00327A19"/>
    <w:rsid w:val="00327DFD"/>
    <w:rsid w:val="00330E42"/>
    <w:rsid w:val="00331735"/>
    <w:rsid w:val="00332280"/>
    <w:rsid w:val="003322D2"/>
    <w:rsid w:val="003326A8"/>
    <w:rsid w:val="00333198"/>
    <w:rsid w:val="0033331E"/>
    <w:rsid w:val="0033347E"/>
    <w:rsid w:val="0033360A"/>
    <w:rsid w:val="00333AD1"/>
    <w:rsid w:val="00333DF6"/>
    <w:rsid w:val="00333EBC"/>
    <w:rsid w:val="0033468F"/>
    <w:rsid w:val="00334F7C"/>
    <w:rsid w:val="003353E6"/>
    <w:rsid w:val="0033542A"/>
    <w:rsid w:val="00335533"/>
    <w:rsid w:val="00335CB4"/>
    <w:rsid w:val="00335D3D"/>
    <w:rsid w:val="00335EC8"/>
    <w:rsid w:val="00336374"/>
    <w:rsid w:val="0033683A"/>
    <w:rsid w:val="003374E3"/>
    <w:rsid w:val="00337987"/>
    <w:rsid w:val="00340952"/>
    <w:rsid w:val="00340D0D"/>
    <w:rsid w:val="00340D37"/>
    <w:rsid w:val="00340E3D"/>
    <w:rsid w:val="003420F5"/>
    <w:rsid w:val="00342873"/>
    <w:rsid w:val="00342F50"/>
    <w:rsid w:val="003437B1"/>
    <w:rsid w:val="00343A18"/>
    <w:rsid w:val="00343AC8"/>
    <w:rsid w:val="00344D6B"/>
    <w:rsid w:val="00346A7B"/>
    <w:rsid w:val="00346AC1"/>
    <w:rsid w:val="003471F4"/>
    <w:rsid w:val="003475F1"/>
    <w:rsid w:val="00347819"/>
    <w:rsid w:val="003478AB"/>
    <w:rsid w:val="00350054"/>
    <w:rsid w:val="00350349"/>
    <w:rsid w:val="00351F07"/>
    <w:rsid w:val="00352321"/>
    <w:rsid w:val="003524EA"/>
    <w:rsid w:val="00352D9B"/>
    <w:rsid w:val="00352ED0"/>
    <w:rsid w:val="00352FDD"/>
    <w:rsid w:val="00353B24"/>
    <w:rsid w:val="00353E59"/>
    <w:rsid w:val="003542CD"/>
    <w:rsid w:val="00354520"/>
    <w:rsid w:val="003549A6"/>
    <w:rsid w:val="00354D01"/>
    <w:rsid w:val="00355F23"/>
    <w:rsid w:val="00356641"/>
    <w:rsid w:val="00356B41"/>
    <w:rsid w:val="003571A7"/>
    <w:rsid w:val="003579FF"/>
    <w:rsid w:val="00357B23"/>
    <w:rsid w:val="00357B59"/>
    <w:rsid w:val="00360DDD"/>
    <w:rsid w:val="003614B7"/>
    <w:rsid w:val="00361974"/>
    <w:rsid w:val="00361CB8"/>
    <w:rsid w:val="0036200F"/>
    <w:rsid w:val="0036216E"/>
    <w:rsid w:val="0036225F"/>
    <w:rsid w:val="00362894"/>
    <w:rsid w:val="003629AB"/>
    <w:rsid w:val="003629B9"/>
    <w:rsid w:val="00362A85"/>
    <w:rsid w:val="00362FE6"/>
    <w:rsid w:val="003630CA"/>
    <w:rsid w:val="0036342A"/>
    <w:rsid w:val="00363593"/>
    <w:rsid w:val="003635BB"/>
    <w:rsid w:val="003638DC"/>
    <w:rsid w:val="0036407F"/>
    <w:rsid w:val="003643B8"/>
    <w:rsid w:val="00364AB2"/>
    <w:rsid w:val="00364B49"/>
    <w:rsid w:val="00364B59"/>
    <w:rsid w:val="003656C5"/>
    <w:rsid w:val="00365790"/>
    <w:rsid w:val="00365EEB"/>
    <w:rsid w:val="003661CC"/>
    <w:rsid w:val="00366242"/>
    <w:rsid w:val="0036630B"/>
    <w:rsid w:val="00366697"/>
    <w:rsid w:val="00366D0A"/>
    <w:rsid w:val="00366DB3"/>
    <w:rsid w:val="00366E12"/>
    <w:rsid w:val="00367183"/>
    <w:rsid w:val="0036729E"/>
    <w:rsid w:val="00367916"/>
    <w:rsid w:val="003679E7"/>
    <w:rsid w:val="0037025A"/>
    <w:rsid w:val="003704F2"/>
    <w:rsid w:val="00370922"/>
    <w:rsid w:val="00370A92"/>
    <w:rsid w:val="00370EB3"/>
    <w:rsid w:val="00371475"/>
    <w:rsid w:val="00371506"/>
    <w:rsid w:val="00371B65"/>
    <w:rsid w:val="003721DC"/>
    <w:rsid w:val="00373032"/>
    <w:rsid w:val="0037320A"/>
    <w:rsid w:val="00373264"/>
    <w:rsid w:val="00373557"/>
    <w:rsid w:val="00373ABB"/>
    <w:rsid w:val="00373ABF"/>
    <w:rsid w:val="00374168"/>
    <w:rsid w:val="003741B1"/>
    <w:rsid w:val="003749C7"/>
    <w:rsid w:val="003749D7"/>
    <w:rsid w:val="003750AE"/>
    <w:rsid w:val="003752E1"/>
    <w:rsid w:val="003756E0"/>
    <w:rsid w:val="00375A82"/>
    <w:rsid w:val="00375D8F"/>
    <w:rsid w:val="003760C7"/>
    <w:rsid w:val="003772CE"/>
    <w:rsid w:val="0037742C"/>
    <w:rsid w:val="003774F4"/>
    <w:rsid w:val="00377530"/>
    <w:rsid w:val="00380445"/>
    <w:rsid w:val="00380463"/>
    <w:rsid w:val="003806EA"/>
    <w:rsid w:val="00380B8F"/>
    <w:rsid w:val="0038115D"/>
    <w:rsid w:val="00381594"/>
    <w:rsid w:val="003821A4"/>
    <w:rsid w:val="003821F3"/>
    <w:rsid w:val="0038245B"/>
    <w:rsid w:val="003825BE"/>
    <w:rsid w:val="00382619"/>
    <w:rsid w:val="003828C7"/>
    <w:rsid w:val="00382BAF"/>
    <w:rsid w:val="00382E81"/>
    <w:rsid w:val="00383062"/>
    <w:rsid w:val="00383948"/>
    <w:rsid w:val="00383DA2"/>
    <w:rsid w:val="00384128"/>
    <w:rsid w:val="00384274"/>
    <w:rsid w:val="003845B0"/>
    <w:rsid w:val="00384FBF"/>
    <w:rsid w:val="00384FE0"/>
    <w:rsid w:val="00385261"/>
    <w:rsid w:val="003855F3"/>
    <w:rsid w:val="00385873"/>
    <w:rsid w:val="00385F46"/>
    <w:rsid w:val="00386BE5"/>
    <w:rsid w:val="00387251"/>
    <w:rsid w:val="0038740E"/>
    <w:rsid w:val="00387696"/>
    <w:rsid w:val="0038799E"/>
    <w:rsid w:val="00387CA0"/>
    <w:rsid w:val="00387ECC"/>
    <w:rsid w:val="0039005B"/>
    <w:rsid w:val="00390B5E"/>
    <w:rsid w:val="0039176D"/>
    <w:rsid w:val="0039180D"/>
    <w:rsid w:val="00391AA2"/>
    <w:rsid w:val="003926D9"/>
    <w:rsid w:val="00392B9A"/>
    <w:rsid w:val="00393398"/>
    <w:rsid w:val="0039363D"/>
    <w:rsid w:val="00393A46"/>
    <w:rsid w:val="00393EAD"/>
    <w:rsid w:val="00393EF7"/>
    <w:rsid w:val="00393FB7"/>
    <w:rsid w:val="0039529D"/>
    <w:rsid w:val="003956FF"/>
    <w:rsid w:val="003959A1"/>
    <w:rsid w:val="003968A0"/>
    <w:rsid w:val="003968B4"/>
    <w:rsid w:val="00397CA4"/>
    <w:rsid w:val="00397F7C"/>
    <w:rsid w:val="003A0D16"/>
    <w:rsid w:val="003A15EF"/>
    <w:rsid w:val="003A1626"/>
    <w:rsid w:val="003A1F3C"/>
    <w:rsid w:val="003A1F42"/>
    <w:rsid w:val="003A2638"/>
    <w:rsid w:val="003A2824"/>
    <w:rsid w:val="003A3B16"/>
    <w:rsid w:val="003A3DF7"/>
    <w:rsid w:val="003A3E7D"/>
    <w:rsid w:val="003A3FCC"/>
    <w:rsid w:val="003A413C"/>
    <w:rsid w:val="003A4351"/>
    <w:rsid w:val="003A4BFD"/>
    <w:rsid w:val="003A4F14"/>
    <w:rsid w:val="003A52B0"/>
    <w:rsid w:val="003A54D3"/>
    <w:rsid w:val="003A5D40"/>
    <w:rsid w:val="003A6035"/>
    <w:rsid w:val="003A60C0"/>
    <w:rsid w:val="003A68A1"/>
    <w:rsid w:val="003A68FF"/>
    <w:rsid w:val="003A6A35"/>
    <w:rsid w:val="003A6A5D"/>
    <w:rsid w:val="003A6BB2"/>
    <w:rsid w:val="003A7949"/>
    <w:rsid w:val="003A7B68"/>
    <w:rsid w:val="003B0E52"/>
    <w:rsid w:val="003B1149"/>
    <w:rsid w:val="003B1735"/>
    <w:rsid w:val="003B18DE"/>
    <w:rsid w:val="003B36F5"/>
    <w:rsid w:val="003B404E"/>
    <w:rsid w:val="003B437B"/>
    <w:rsid w:val="003B4954"/>
    <w:rsid w:val="003B513A"/>
    <w:rsid w:val="003B538D"/>
    <w:rsid w:val="003B5801"/>
    <w:rsid w:val="003B5898"/>
    <w:rsid w:val="003B5B71"/>
    <w:rsid w:val="003B5C63"/>
    <w:rsid w:val="003B5FD7"/>
    <w:rsid w:val="003B5FFE"/>
    <w:rsid w:val="003B608B"/>
    <w:rsid w:val="003B6F95"/>
    <w:rsid w:val="003B7357"/>
    <w:rsid w:val="003B7997"/>
    <w:rsid w:val="003C00E8"/>
    <w:rsid w:val="003C04F5"/>
    <w:rsid w:val="003C06B5"/>
    <w:rsid w:val="003C077C"/>
    <w:rsid w:val="003C0E9C"/>
    <w:rsid w:val="003C10B3"/>
    <w:rsid w:val="003C248F"/>
    <w:rsid w:val="003C278A"/>
    <w:rsid w:val="003C3427"/>
    <w:rsid w:val="003C38E3"/>
    <w:rsid w:val="003C4AF6"/>
    <w:rsid w:val="003C4F58"/>
    <w:rsid w:val="003C5695"/>
    <w:rsid w:val="003C5774"/>
    <w:rsid w:val="003C6CCB"/>
    <w:rsid w:val="003C6E32"/>
    <w:rsid w:val="003C7142"/>
    <w:rsid w:val="003C7531"/>
    <w:rsid w:val="003C7D06"/>
    <w:rsid w:val="003C7E99"/>
    <w:rsid w:val="003D0723"/>
    <w:rsid w:val="003D08D3"/>
    <w:rsid w:val="003D0AF5"/>
    <w:rsid w:val="003D0F59"/>
    <w:rsid w:val="003D15A4"/>
    <w:rsid w:val="003D1B66"/>
    <w:rsid w:val="003D27DD"/>
    <w:rsid w:val="003D2BE5"/>
    <w:rsid w:val="003D2C5C"/>
    <w:rsid w:val="003D35FE"/>
    <w:rsid w:val="003D39DC"/>
    <w:rsid w:val="003D4343"/>
    <w:rsid w:val="003D45A9"/>
    <w:rsid w:val="003D4C80"/>
    <w:rsid w:val="003D4C89"/>
    <w:rsid w:val="003D63A0"/>
    <w:rsid w:val="003D7F18"/>
    <w:rsid w:val="003E09BB"/>
    <w:rsid w:val="003E0A04"/>
    <w:rsid w:val="003E0A8C"/>
    <w:rsid w:val="003E0B4E"/>
    <w:rsid w:val="003E0BD0"/>
    <w:rsid w:val="003E129E"/>
    <w:rsid w:val="003E16E3"/>
    <w:rsid w:val="003E207A"/>
    <w:rsid w:val="003E2344"/>
    <w:rsid w:val="003E25AC"/>
    <w:rsid w:val="003E25BB"/>
    <w:rsid w:val="003E269A"/>
    <w:rsid w:val="003E31DD"/>
    <w:rsid w:val="003E3C6D"/>
    <w:rsid w:val="003E3C97"/>
    <w:rsid w:val="003E3FB3"/>
    <w:rsid w:val="003E4188"/>
    <w:rsid w:val="003E48ED"/>
    <w:rsid w:val="003E4E3A"/>
    <w:rsid w:val="003E50BC"/>
    <w:rsid w:val="003E5357"/>
    <w:rsid w:val="003E5572"/>
    <w:rsid w:val="003E5F1D"/>
    <w:rsid w:val="003E61DD"/>
    <w:rsid w:val="003E6241"/>
    <w:rsid w:val="003E6670"/>
    <w:rsid w:val="003E68FD"/>
    <w:rsid w:val="003E71BF"/>
    <w:rsid w:val="003E74EA"/>
    <w:rsid w:val="003E755C"/>
    <w:rsid w:val="003E75A2"/>
    <w:rsid w:val="003E7A8D"/>
    <w:rsid w:val="003E7CD9"/>
    <w:rsid w:val="003F0D89"/>
    <w:rsid w:val="003F10AD"/>
    <w:rsid w:val="003F180E"/>
    <w:rsid w:val="003F1E0C"/>
    <w:rsid w:val="003F2B17"/>
    <w:rsid w:val="003F2B62"/>
    <w:rsid w:val="003F2F9A"/>
    <w:rsid w:val="003F35F4"/>
    <w:rsid w:val="003F36E6"/>
    <w:rsid w:val="003F3A78"/>
    <w:rsid w:val="003F3E55"/>
    <w:rsid w:val="003F48C1"/>
    <w:rsid w:val="003F53E4"/>
    <w:rsid w:val="003F5AA8"/>
    <w:rsid w:val="003F6DAB"/>
    <w:rsid w:val="003F6F71"/>
    <w:rsid w:val="003F7917"/>
    <w:rsid w:val="003F7B0D"/>
    <w:rsid w:val="00400075"/>
    <w:rsid w:val="00400312"/>
    <w:rsid w:val="00400927"/>
    <w:rsid w:val="00400946"/>
    <w:rsid w:val="00400A82"/>
    <w:rsid w:val="00400D6E"/>
    <w:rsid w:val="004013E5"/>
    <w:rsid w:val="00401749"/>
    <w:rsid w:val="0040186E"/>
    <w:rsid w:val="00401964"/>
    <w:rsid w:val="004019F3"/>
    <w:rsid w:val="00401B1C"/>
    <w:rsid w:val="00401C1E"/>
    <w:rsid w:val="00402800"/>
    <w:rsid w:val="00402961"/>
    <w:rsid w:val="00402B17"/>
    <w:rsid w:val="00402CFF"/>
    <w:rsid w:val="004035A7"/>
    <w:rsid w:val="00403861"/>
    <w:rsid w:val="00403A6F"/>
    <w:rsid w:val="00403C7E"/>
    <w:rsid w:val="00404DBF"/>
    <w:rsid w:val="00404EA7"/>
    <w:rsid w:val="00405339"/>
    <w:rsid w:val="0040584A"/>
    <w:rsid w:val="004058BF"/>
    <w:rsid w:val="0040592B"/>
    <w:rsid w:val="00405F5E"/>
    <w:rsid w:val="004061AF"/>
    <w:rsid w:val="004061B0"/>
    <w:rsid w:val="00406896"/>
    <w:rsid w:val="004071BC"/>
    <w:rsid w:val="00407482"/>
    <w:rsid w:val="00407749"/>
    <w:rsid w:val="00407D6E"/>
    <w:rsid w:val="00407FE5"/>
    <w:rsid w:val="0041007A"/>
    <w:rsid w:val="004101C1"/>
    <w:rsid w:val="0041031E"/>
    <w:rsid w:val="004105EB"/>
    <w:rsid w:val="00410CA5"/>
    <w:rsid w:val="00410D9F"/>
    <w:rsid w:val="004117A2"/>
    <w:rsid w:val="00411A33"/>
    <w:rsid w:val="00411C1F"/>
    <w:rsid w:val="0041240E"/>
    <w:rsid w:val="004124EC"/>
    <w:rsid w:val="004126F3"/>
    <w:rsid w:val="00412BF9"/>
    <w:rsid w:val="00412F3C"/>
    <w:rsid w:val="00413054"/>
    <w:rsid w:val="00413331"/>
    <w:rsid w:val="00413CA3"/>
    <w:rsid w:val="00413E5A"/>
    <w:rsid w:val="004143AF"/>
    <w:rsid w:val="00414844"/>
    <w:rsid w:val="0041492C"/>
    <w:rsid w:val="00414B8F"/>
    <w:rsid w:val="00414DD8"/>
    <w:rsid w:val="004150E7"/>
    <w:rsid w:val="004154C4"/>
    <w:rsid w:val="00416461"/>
    <w:rsid w:val="0041738A"/>
    <w:rsid w:val="00417711"/>
    <w:rsid w:val="00417B00"/>
    <w:rsid w:val="00417BA9"/>
    <w:rsid w:val="00420331"/>
    <w:rsid w:val="004220BB"/>
    <w:rsid w:val="00422A31"/>
    <w:rsid w:val="00422BE5"/>
    <w:rsid w:val="004237D9"/>
    <w:rsid w:val="00423E27"/>
    <w:rsid w:val="0042407E"/>
    <w:rsid w:val="00424277"/>
    <w:rsid w:val="004242A0"/>
    <w:rsid w:val="004249CD"/>
    <w:rsid w:val="00424B24"/>
    <w:rsid w:val="00424B69"/>
    <w:rsid w:val="0042612A"/>
    <w:rsid w:val="004265F1"/>
    <w:rsid w:val="00426FF5"/>
    <w:rsid w:val="00427ADD"/>
    <w:rsid w:val="004302BF"/>
    <w:rsid w:val="004303CF"/>
    <w:rsid w:val="004307D3"/>
    <w:rsid w:val="00430967"/>
    <w:rsid w:val="00430A0E"/>
    <w:rsid w:val="00431295"/>
    <w:rsid w:val="00431D45"/>
    <w:rsid w:val="00431D8A"/>
    <w:rsid w:val="00431F1E"/>
    <w:rsid w:val="004320AC"/>
    <w:rsid w:val="00432427"/>
    <w:rsid w:val="00432472"/>
    <w:rsid w:val="00432568"/>
    <w:rsid w:val="004325E2"/>
    <w:rsid w:val="004326D3"/>
    <w:rsid w:val="00432EC3"/>
    <w:rsid w:val="004330D8"/>
    <w:rsid w:val="004332B9"/>
    <w:rsid w:val="00433399"/>
    <w:rsid w:val="004334F8"/>
    <w:rsid w:val="0043425F"/>
    <w:rsid w:val="0043430E"/>
    <w:rsid w:val="00434484"/>
    <w:rsid w:val="0043448D"/>
    <w:rsid w:val="004350A0"/>
    <w:rsid w:val="0043538B"/>
    <w:rsid w:val="004354E1"/>
    <w:rsid w:val="00436343"/>
    <w:rsid w:val="004366BB"/>
    <w:rsid w:val="0043688E"/>
    <w:rsid w:val="004371A9"/>
    <w:rsid w:val="0043753A"/>
    <w:rsid w:val="0043762C"/>
    <w:rsid w:val="00437E40"/>
    <w:rsid w:val="0044007F"/>
    <w:rsid w:val="004403AE"/>
    <w:rsid w:val="0044063F"/>
    <w:rsid w:val="00440C3F"/>
    <w:rsid w:val="00440E4F"/>
    <w:rsid w:val="00440ED1"/>
    <w:rsid w:val="00441199"/>
    <w:rsid w:val="00441ACB"/>
    <w:rsid w:val="00441E70"/>
    <w:rsid w:val="00442388"/>
    <w:rsid w:val="0044300A"/>
    <w:rsid w:val="004431BB"/>
    <w:rsid w:val="004434AE"/>
    <w:rsid w:val="00443D22"/>
    <w:rsid w:val="00443DF9"/>
    <w:rsid w:val="0044428A"/>
    <w:rsid w:val="00444803"/>
    <w:rsid w:val="0044540A"/>
    <w:rsid w:val="004455A4"/>
    <w:rsid w:val="004459DA"/>
    <w:rsid w:val="00446177"/>
    <w:rsid w:val="00446682"/>
    <w:rsid w:val="00446A3A"/>
    <w:rsid w:val="00446E63"/>
    <w:rsid w:val="004470B6"/>
    <w:rsid w:val="004470CC"/>
    <w:rsid w:val="004473A8"/>
    <w:rsid w:val="004476C9"/>
    <w:rsid w:val="00447D2C"/>
    <w:rsid w:val="00450433"/>
    <w:rsid w:val="004508A7"/>
    <w:rsid w:val="0045107E"/>
    <w:rsid w:val="004510DF"/>
    <w:rsid w:val="004512C1"/>
    <w:rsid w:val="00451596"/>
    <w:rsid w:val="004518A4"/>
    <w:rsid w:val="004528BC"/>
    <w:rsid w:val="00452920"/>
    <w:rsid w:val="00452CD9"/>
    <w:rsid w:val="00453098"/>
    <w:rsid w:val="0045319C"/>
    <w:rsid w:val="00453661"/>
    <w:rsid w:val="004538A1"/>
    <w:rsid w:val="00453F23"/>
    <w:rsid w:val="0045428A"/>
    <w:rsid w:val="00454513"/>
    <w:rsid w:val="00455757"/>
    <w:rsid w:val="00455DD7"/>
    <w:rsid w:val="004562B8"/>
    <w:rsid w:val="004564E8"/>
    <w:rsid w:val="00456656"/>
    <w:rsid w:val="00456FBD"/>
    <w:rsid w:val="00457196"/>
    <w:rsid w:val="0045750D"/>
    <w:rsid w:val="004601F4"/>
    <w:rsid w:val="004606FB"/>
    <w:rsid w:val="0046091E"/>
    <w:rsid w:val="00460CBC"/>
    <w:rsid w:val="00460FB9"/>
    <w:rsid w:val="0046173B"/>
    <w:rsid w:val="00461E57"/>
    <w:rsid w:val="004624FE"/>
    <w:rsid w:val="0046290D"/>
    <w:rsid w:val="0046329B"/>
    <w:rsid w:val="004634BE"/>
    <w:rsid w:val="0046370A"/>
    <w:rsid w:val="00463749"/>
    <w:rsid w:val="00463A8C"/>
    <w:rsid w:val="00463D89"/>
    <w:rsid w:val="00464500"/>
    <w:rsid w:val="00464D2C"/>
    <w:rsid w:val="004660B9"/>
    <w:rsid w:val="0046653D"/>
    <w:rsid w:val="00466607"/>
    <w:rsid w:val="00466A30"/>
    <w:rsid w:val="00466E1F"/>
    <w:rsid w:val="00470086"/>
    <w:rsid w:val="0047089E"/>
    <w:rsid w:val="00470D7B"/>
    <w:rsid w:val="00471254"/>
    <w:rsid w:val="00471321"/>
    <w:rsid w:val="004714F3"/>
    <w:rsid w:val="00471D81"/>
    <w:rsid w:val="004724A8"/>
    <w:rsid w:val="00472880"/>
    <w:rsid w:val="004728BB"/>
    <w:rsid w:val="00473877"/>
    <w:rsid w:val="00474596"/>
    <w:rsid w:val="00474789"/>
    <w:rsid w:val="00475249"/>
    <w:rsid w:val="00475592"/>
    <w:rsid w:val="004755FD"/>
    <w:rsid w:val="00475E3E"/>
    <w:rsid w:val="004769CB"/>
    <w:rsid w:val="00476B23"/>
    <w:rsid w:val="00476C29"/>
    <w:rsid w:val="00476DCE"/>
    <w:rsid w:val="004770C8"/>
    <w:rsid w:val="00477257"/>
    <w:rsid w:val="004775F0"/>
    <w:rsid w:val="00477895"/>
    <w:rsid w:val="00477963"/>
    <w:rsid w:val="00477BBA"/>
    <w:rsid w:val="00480A95"/>
    <w:rsid w:val="00480DE4"/>
    <w:rsid w:val="00481687"/>
    <w:rsid w:val="00482081"/>
    <w:rsid w:val="004820D8"/>
    <w:rsid w:val="004822D5"/>
    <w:rsid w:val="00482C6F"/>
    <w:rsid w:val="0048385D"/>
    <w:rsid w:val="0048391D"/>
    <w:rsid w:val="00483AAC"/>
    <w:rsid w:val="00484802"/>
    <w:rsid w:val="00485140"/>
    <w:rsid w:val="004855E9"/>
    <w:rsid w:val="0048625A"/>
    <w:rsid w:val="0048667D"/>
    <w:rsid w:val="004869DE"/>
    <w:rsid w:val="00486B32"/>
    <w:rsid w:val="00486F26"/>
    <w:rsid w:val="00486FB7"/>
    <w:rsid w:val="00486FFA"/>
    <w:rsid w:val="004873FF"/>
    <w:rsid w:val="00487874"/>
    <w:rsid w:val="004878D5"/>
    <w:rsid w:val="0048795D"/>
    <w:rsid w:val="00487AE2"/>
    <w:rsid w:val="004905FA"/>
    <w:rsid w:val="0049068F"/>
    <w:rsid w:val="004906AE"/>
    <w:rsid w:val="004907CD"/>
    <w:rsid w:val="00490A29"/>
    <w:rsid w:val="00490A5E"/>
    <w:rsid w:val="00490DA2"/>
    <w:rsid w:val="00491038"/>
    <w:rsid w:val="0049168C"/>
    <w:rsid w:val="0049194F"/>
    <w:rsid w:val="00491B20"/>
    <w:rsid w:val="004924F0"/>
    <w:rsid w:val="00492549"/>
    <w:rsid w:val="00492599"/>
    <w:rsid w:val="0049299C"/>
    <w:rsid w:val="004929E1"/>
    <w:rsid w:val="00492B2A"/>
    <w:rsid w:val="004934AA"/>
    <w:rsid w:val="00493753"/>
    <w:rsid w:val="00493EBF"/>
    <w:rsid w:val="00493FF9"/>
    <w:rsid w:val="004942DA"/>
    <w:rsid w:val="00494751"/>
    <w:rsid w:val="00494A91"/>
    <w:rsid w:val="00494DF3"/>
    <w:rsid w:val="00495669"/>
    <w:rsid w:val="00495707"/>
    <w:rsid w:val="004963CD"/>
    <w:rsid w:val="0049647F"/>
    <w:rsid w:val="0049662C"/>
    <w:rsid w:val="00497C8C"/>
    <w:rsid w:val="00497EC9"/>
    <w:rsid w:val="00497F55"/>
    <w:rsid w:val="00497FBB"/>
    <w:rsid w:val="004A0130"/>
    <w:rsid w:val="004A06CA"/>
    <w:rsid w:val="004A085E"/>
    <w:rsid w:val="004A0BCD"/>
    <w:rsid w:val="004A0E5B"/>
    <w:rsid w:val="004A1588"/>
    <w:rsid w:val="004A1846"/>
    <w:rsid w:val="004A19A2"/>
    <w:rsid w:val="004A255D"/>
    <w:rsid w:val="004A2EC7"/>
    <w:rsid w:val="004A3070"/>
    <w:rsid w:val="004A344E"/>
    <w:rsid w:val="004A3C79"/>
    <w:rsid w:val="004A42E7"/>
    <w:rsid w:val="004A4563"/>
    <w:rsid w:val="004A4B0F"/>
    <w:rsid w:val="004A4F17"/>
    <w:rsid w:val="004A57B3"/>
    <w:rsid w:val="004A5DC6"/>
    <w:rsid w:val="004A618A"/>
    <w:rsid w:val="004A63AD"/>
    <w:rsid w:val="004A654F"/>
    <w:rsid w:val="004A6C1F"/>
    <w:rsid w:val="004A6D63"/>
    <w:rsid w:val="004A747A"/>
    <w:rsid w:val="004A74AE"/>
    <w:rsid w:val="004A77AD"/>
    <w:rsid w:val="004A7A9C"/>
    <w:rsid w:val="004B065E"/>
    <w:rsid w:val="004B0E25"/>
    <w:rsid w:val="004B15C0"/>
    <w:rsid w:val="004B18C3"/>
    <w:rsid w:val="004B1B43"/>
    <w:rsid w:val="004B1FE7"/>
    <w:rsid w:val="004B2276"/>
    <w:rsid w:val="004B2DB3"/>
    <w:rsid w:val="004B2F7B"/>
    <w:rsid w:val="004B2FF2"/>
    <w:rsid w:val="004B3711"/>
    <w:rsid w:val="004B3739"/>
    <w:rsid w:val="004B3FA3"/>
    <w:rsid w:val="004B460E"/>
    <w:rsid w:val="004B4D4F"/>
    <w:rsid w:val="004B4EB7"/>
    <w:rsid w:val="004B5B9F"/>
    <w:rsid w:val="004B5BED"/>
    <w:rsid w:val="004B5D89"/>
    <w:rsid w:val="004B6061"/>
    <w:rsid w:val="004B60E9"/>
    <w:rsid w:val="004B6A43"/>
    <w:rsid w:val="004B6E97"/>
    <w:rsid w:val="004B7C1B"/>
    <w:rsid w:val="004B7F0B"/>
    <w:rsid w:val="004C00E6"/>
    <w:rsid w:val="004C018E"/>
    <w:rsid w:val="004C0B7A"/>
    <w:rsid w:val="004C0C2F"/>
    <w:rsid w:val="004C0D3C"/>
    <w:rsid w:val="004C149F"/>
    <w:rsid w:val="004C16FA"/>
    <w:rsid w:val="004C1C31"/>
    <w:rsid w:val="004C1E3C"/>
    <w:rsid w:val="004C1E4A"/>
    <w:rsid w:val="004C237D"/>
    <w:rsid w:val="004C25C6"/>
    <w:rsid w:val="004C2FEB"/>
    <w:rsid w:val="004C325E"/>
    <w:rsid w:val="004C355E"/>
    <w:rsid w:val="004C3834"/>
    <w:rsid w:val="004C388E"/>
    <w:rsid w:val="004C3941"/>
    <w:rsid w:val="004C3DDE"/>
    <w:rsid w:val="004C499B"/>
    <w:rsid w:val="004C4F2A"/>
    <w:rsid w:val="004C54F8"/>
    <w:rsid w:val="004C58A4"/>
    <w:rsid w:val="004C6396"/>
    <w:rsid w:val="004C6A64"/>
    <w:rsid w:val="004C754D"/>
    <w:rsid w:val="004C7B74"/>
    <w:rsid w:val="004D0501"/>
    <w:rsid w:val="004D0515"/>
    <w:rsid w:val="004D077A"/>
    <w:rsid w:val="004D0877"/>
    <w:rsid w:val="004D156B"/>
    <w:rsid w:val="004D1EF5"/>
    <w:rsid w:val="004D1F9E"/>
    <w:rsid w:val="004D2433"/>
    <w:rsid w:val="004D2B57"/>
    <w:rsid w:val="004D3081"/>
    <w:rsid w:val="004D3504"/>
    <w:rsid w:val="004D4F09"/>
    <w:rsid w:val="004D529B"/>
    <w:rsid w:val="004D6452"/>
    <w:rsid w:val="004D6DEE"/>
    <w:rsid w:val="004D72FE"/>
    <w:rsid w:val="004D7498"/>
    <w:rsid w:val="004D76B1"/>
    <w:rsid w:val="004D79E9"/>
    <w:rsid w:val="004D7D35"/>
    <w:rsid w:val="004D7E28"/>
    <w:rsid w:val="004E0ADE"/>
    <w:rsid w:val="004E0B0B"/>
    <w:rsid w:val="004E154C"/>
    <w:rsid w:val="004E2022"/>
    <w:rsid w:val="004E21E3"/>
    <w:rsid w:val="004E2376"/>
    <w:rsid w:val="004E2EFF"/>
    <w:rsid w:val="004E3D9D"/>
    <w:rsid w:val="004E3F56"/>
    <w:rsid w:val="004E42B4"/>
    <w:rsid w:val="004E4DC1"/>
    <w:rsid w:val="004E5183"/>
    <w:rsid w:val="004E5C80"/>
    <w:rsid w:val="004E5FE1"/>
    <w:rsid w:val="004E6225"/>
    <w:rsid w:val="004E6270"/>
    <w:rsid w:val="004E6914"/>
    <w:rsid w:val="004E6B26"/>
    <w:rsid w:val="004E6E93"/>
    <w:rsid w:val="004E71AA"/>
    <w:rsid w:val="004E7861"/>
    <w:rsid w:val="004E78F7"/>
    <w:rsid w:val="004F03FF"/>
    <w:rsid w:val="004F07CD"/>
    <w:rsid w:val="004F16D6"/>
    <w:rsid w:val="004F1B32"/>
    <w:rsid w:val="004F264B"/>
    <w:rsid w:val="004F2652"/>
    <w:rsid w:val="004F3350"/>
    <w:rsid w:val="004F3518"/>
    <w:rsid w:val="004F3608"/>
    <w:rsid w:val="004F3883"/>
    <w:rsid w:val="004F3C9C"/>
    <w:rsid w:val="004F3D19"/>
    <w:rsid w:val="004F42E6"/>
    <w:rsid w:val="004F4AF7"/>
    <w:rsid w:val="004F4B65"/>
    <w:rsid w:val="004F5447"/>
    <w:rsid w:val="004F57D6"/>
    <w:rsid w:val="004F5A62"/>
    <w:rsid w:val="004F5C4D"/>
    <w:rsid w:val="004F5E9B"/>
    <w:rsid w:val="004F6070"/>
    <w:rsid w:val="004F609A"/>
    <w:rsid w:val="004F663B"/>
    <w:rsid w:val="004F6EF8"/>
    <w:rsid w:val="004F7838"/>
    <w:rsid w:val="00500530"/>
    <w:rsid w:val="005029EC"/>
    <w:rsid w:val="00502F05"/>
    <w:rsid w:val="0050324D"/>
    <w:rsid w:val="00503DD7"/>
    <w:rsid w:val="00503EAC"/>
    <w:rsid w:val="00504554"/>
    <w:rsid w:val="00504583"/>
    <w:rsid w:val="00504F04"/>
    <w:rsid w:val="00505169"/>
    <w:rsid w:val="005054C1"/>
    <w:rsid w:val="0050567B"/>
    <w:rsid w:val="005057A6"/>
    <w:rsid w:val="00505C37"/>
    <w:rsid w:val="005061E8"/>
    <w:rsid w:val="0050667F"/>
    <w:rsid w:val="00506BCA"/>
    <w:rsid w:val="00506E45"/>
    <w:rsid w:val="00506F1C"/>
    <w:rsid w:val="0050714E"/>
    <w:rsid w:val="00507553"/>
    <w:rsid w:val="005102AF"/>
    <w:rsid w:val="005102F5"/>
    <w:rsid w:val="005103FF"/>
    <w:rsid w:val="00510A3F"/>
    <w:rsid w:val="00511729"/>
    <w:rsid w:val="00511ECF"/>
    <w:rsid w:val="00511F44"/>
    <w:rsid w:val="00512098"/>
    <w:rsid w:val="00512AC4"/>
    <w:rsid w:val="00512C28"/>
    <w:rsid w:val="00512CC0"/>
    <w:rsid w:val="00513B3B"/>
    <w:rsid w:val="005143C3"/>
    <w:rsid w:val="0051450D"/>
    <w:rsid w:val="0051461C"/>
    <w:rsid w:val="00514D79"/>
    <w:rsid w:val="00514E71"/>
    <w:rsid w:val="00515250"/>
    <w:rsid w:val="00515B1B"/>
    <w:rsid w:val="00515EE9"/>
    <w:rsid w:val="00516069"/>
    <w:rsid w:val="00516105"/>
    <w:rsid w:val="00516670"/>
    <w:rsid w:val="00516F5A"/>
    <w:rsid w:val="005170F1"/>
    <w:rsid w:val="00520BF6"/>
    <w:rsid w:val="00521914"/>
    <w:rsid w:val="00521A82"/>
    <w:rsid w:val="00521D7E"/>
    <w:rsid w:val="00521E06"/>
    <w:rsid w:val="005225D9"/>
    <w:rsid w:val="00523000"/>
    <w:rsid w:val="0052313C"/>
    <w:rsid w:val="00523D19"/>
    <w:rsid w:val="00524129"/>
    <w:rsid w:val="0052439B"/>
    <w:rsid w:val="005246B8"/>
    <w:rsid w:val="00524727"/>
    <w:rsid w:val="00524787"/>
    <w:rsid w:val="005257F6"/>
    <w:rsid w:val="005263CC"/>
    <w:rsid w:val="00526924"/>
    <w:rsid w:val="0052727D"/>
    <w:rsid w:val="00530F85"/>
    <w:rsid w:val="00531170"/>
    <w:rsid w:val="0053164B"/>
    <w:rsid w:val="0053190A"/>
    <w:rsid w:val="00531CC7"/>
    <w:rsid w:val="00532BB5"/>
    <w:rsid w:val="00532FD5"/>
    <w:rsid w:val="005337A5"/>
    <w:rsid w:val="00534006"/>
    <w:rsid w:val="00534353"/>
    <w:rsid w:val="00534740"/>
    <w:rsid w:val="00534935"/>
    <w:rsid w:val="00535014"/>
    <w:rsid w:val="00535038"/>
    <w:rsid w:val="00536106"/>
    <w:rsid w:val="00536584"/>
    <w:rsid w:val="00537FF8"/>
    <w:rsid w:val="005400B0"/>
    <w:rsid w:val="00540703"/>
    <w:rsid w:val="00540ACF"/>
    <w:rsid w:val="00540D63"/>
    <w:rsid w:val="00541373"/>
    <w:rsid w:val="00541392"/>
    <w:rsid w:val="005415D8"/>
    <w:rsid w:val="00541854"/>
    <w:rsid w:val="00541B96"/>
    <w:rsid w:val="00541FFF"/>
    <w:rsid w:val="005424AE"/>
    <w:rsid w:val="00542608"/>
    <w:rsid w:val="00542E6C"/>
    <w:rsid w:val="005436C3"/>
    <w:rsid w:val="00543D39"/>
    <w:rsid w:val="00543E5A"/>
    <w:rsid w:val="0054414E"/>
    <w:rsid w:val="00544AF3"/>
    <w:rsid w:val="00544E6D"/>
    <w:rsid w:val="005459EF"/>
    <w:rsid w:val="00545E8D"/>
    <w:rsid w:val="00545F2E"/>
    <w:rsid w:val="0054643A"/>
    <w:rsid w:val="00546A36"/>
    <w:rsid w:val="00546B80"/>
    <w:rsid w:val="00546BEF"/>
    <w:rsid w:val="00547219"/>
    <w:rsid w:val="005474D5"/>
    <w:rsid w:val="00547594"/>
    <w:rsid w:val="00550D41"/>
    <w:rsid w:val="005516F5"/>
    <w:rsid w:val="00552482"/>
    <w:rsid w:val="00553004"/>
    <w:rsid w:val="00553A0E"/>
    <w:rsid w:val="00553A9B"/>
    <w:rsid w:val="005545A5"/>
    <w:rsid w:val="00555F6D"/>
    <w:rsid w:val="0055629F"/>
    <w:rsid w:val="00556469"/>
    <w:rsid w:val="00556876"/>
    <w:rsid w:val="00556BCC"/>
    <w:rsid w:val="00556D82"/>
    <w:rsid w:val="00556EA2"/>
    <w:rsid w:val="00557F14"/>
    <w:rsid w:val="00557F79"/>
    <w:rsid w:val="0056081D"/>
    <w:rsid w:val="0056094B"/>
    <w:rsid w:val="00561193"/>
    <w:rsid w:val="00561566"/>
    <w:rsid w:val="00561A57"/>
    <w:rsid w:val="00561DA5"/>
    <w:rsid w:val="005622E4"/>
    <w:rsid w:val="0056238C"/>
    <w:rsid w:val="00562E42"/>
    <w:rsid w:val="005633C0"/>
    <w:rsid w:val="00563504"/>
    <w:rsid w:val="00563E29"/>
    <w:rsid w:val="0056420E"/>
    <w:rsid w:val="0056423C"/>
    <w:rsid w:val="005643D6"/>
    <w:rsid w:val="00564F25"/>
    <w:rsid w:val="00564F44"/>
    <w:rsid w:val="005650E8"/>
    <w:rsid w:val="0056546E"/>
    <w:rsid w:val="00565807"/>
    <w:rsid w:val="00565D7B"/>
    <w:rsid w:val="0056683F"/>
    <w:rsid w:val="00566CA8"/>
    <w:rsid w:val="00567207"/>
    <w:rsid w:val="005678FE"/>
    <w:rsid w:val="00567AD8"/>
    <w:rsid w:val="00567BCB"/>
    <w:rsid w:val="00567C90"/>
    <w:rsid w:val="0057020B"/>
    <w:rsid w:val="005707B7"/>
    <w:rsid w:val="00570A26"/>
    <w:rsid w:val="0057143E"/>
    <w:rsid w:val="00571512"/>
    <w:rsid w:val="0057365F"/>
    <w:rsid w:val="00573789"/>
    <w:rsid w:val="0057380A"/>
    <w:rsid w:val="0057388B"/>
    <w:rsid w:val="00573923"/>
    <w:rsid w:val="00573943"/>
    <w:rsid w:val="005740DA"/>
    <w:rsid w:val="00574265"/>
    <w:rsid w:val="005748B8"/>
    <w:rsid w:val="00574B81"/>
    <w:rsid w:val="0057533B"/>
    <w:rsid w:val="00576263"/>
    <w:rsid w:val="0057643D"/>
    <w:rsid w:val="00576647"/>
    <w:rsid w:val="00576996"/>
    <w:rsid w:val="00576A0C"/>
    <w:rsid w:val="0057717A"/>
    <w:rsid w:val="00577545"/>
    <w:rsid w:val="005779A0"/>
    <w:rsid w:val="00577D2F"/>
    <w:rsid w:val="005802C2"/>
    <w:rsid w:val="005804C5"/>
    <w:rsid w:val="0058051E"/>
    <w:rsid w:val="00580713"/>
    <w:rsid w:val="00580A23"/>
    <w:rsid w:val="00580AC2"/>
    <w:rsid w:val="00580B44"/>
    <w:rsid w:val="00580D49"/>
    <w:rsid w:val="00580F50"/>
    <w:rsid w:val="00580FD3"/>
    <w:rsid w:val="005812BC"/>
    <w:rsid w:val="00582AA5"/>
    <w:rsid w:val="00583163"/>
    <w:rsid w:val="005837A1"/>
    <w:rsid w:val="00583873"/>
    <w:rsid w:val="00583966"/>
    <w:rsid w:val="0058445C"/>
    <w:rsid w:val="005845F5"/>
    <w:rsid w:val="00584680"/>
    <w:rsid w:val="005846CD"/>
    <w:rsid w:val="00584808"/>
    <w:rsid w:val="00584E25"/>
    <w:rsid w:val="00584FF9"/>
    <w:rsid w:val="00585160"/>
    <w:rsid w:val="005852BA"/>
    <w:rsid w:val="00585B92"/>
    <w:rsid w:val="005861C2"/>
    <w:rsid w:val="00586687"/>
    <w:rsid w:val="005878CD"/>
    <w:rsid w:val="00587F89"/>
    <w:rsid w:val="00590A9B"/>
    <w:rsid w:val="00590B6C"/>
    <w:rsid w:val="00591B7C"/>
    <w:rsid w:val="00591C05"/>
    <w:rsid w:val="0059249C"/>
    <w:rsid w:val="005926C2"/>
    <w:rsid w:val="00592E17"/>
    <w:rsid w:val="00594666"/>
    <w:rsid w:val="00594A16"/>
    <w:rsid w:val="0059598B"/>
    <w:rsid w:val="00595B01"/>
    <w:rsid w:val="0059686B"/>
    <w:rsid w:val="0059688A"/>
    <w:rsid w:val="0059688E"/>
    <w:rsid w:val="00596D24"/>
    <w:rsid w:val="00597A03"/>
    <w:rsid w:val="00597BC3"/>
    <w:rsid w:val="00597D6B"/>
    <w:rsid w:val="00597F4B"/>
    <w:rsid w:val="005A0547"/>
    <w:rsid w:val="005A0691"/>
    <w:rsid w:val="005A0F78"/>
    <w:rsid w:val="005A1158"/>
    <w:rsid w:val="005A13D4"/>
    <w:rsid w:val="005A17BF"/>
    <w:rsid w:val="005A2497"/>
    <w:rsid w:val="005A2C41"/>
    <w:rsid w:val="005A36D5"/>
    <w:rsid w:val="005A38EA"/>
    <w:rsid w:val="005A38EC"/>
    <w:rsid w:val="005A3979"/>
    <w:rsid w:val="005A3FE9"/>
    <w:rsid w:val="005A41E0"/>
    <w:rsid w:val="005A42C6"/>
    <w:rsid w:val="005A4C55"/>
    <w:rsid w:val="005A4DD2"/>
    <w:rsid w:val="005A4E8E"/>
    <w:rsid w:val="005A4EF5"/>
    <w:rsid w:val="005A5234"/>
    <w:rsid w:val="005A5367"/>
    <w:rsid w:val="005A5A4F"/>
    <w:rsid w:val="005A68C6"/>
    <w:rsid w:val="005A708C"/>
    <w:rsid w:val="005A70EC"/>
    <w:rsid w:val="005A7464"/>
    <w:rsid w:val="005A7680"/>
    <w:rsid w:val="005A774B"/>
    <w:rsid w:val="005A7C9A"/>
    <w:rsid w:val="005B01FD"/>
    <w:rsid w:val="005B0584"/>
    <w:rsid w:val="005B0608"/>
    <w:rsid w:val="005B143D"/>
    <w:rsid w:val="005B1505"/>
    <w:rsid w:val="005B1D8D"/>
    <w:rsid w:val="005B1EC1"/>
    <w:rsid w:val="005B1F36"/>
    <w:rsid w:val="005B2291"/>
    <w:rsid w:val="005B3179"/>
    <w:rsid w:val="005B3210"/>
    <w:rsid w:val="005B333E"/>
    <w:rsid w:val="005B3908"/>
    <w:rsid w:val="005B3A48"/>
    <w:rsid w:val="005B3A93"/>
    <w:rsid w:val="005B3EB5"/>
    <w:rsid w:val="005B427D"/>
    <w:rsid w:val="005B4333"/>
    <w:rsid w:val="005B44E1"/>
    <w:rsid w:val="005B45AC"/>
    <w:rsid w:val="005B461F"/>
    <w:rsid w:val="005B4AE4"/>
    <w:rsid w:val="005B4BAC"/>
    <w:rsid w:val="005B54B2"/>
    <w:rsid w:val="005B5912"/>
    <w:rsid w:val="005B5AC1"/>
    <w:rsid w:val="005B5F84"/>
    <w:rsid w:val="005B6F84"/>
    <w:rsid w:val="005B6F8B"/>
    <w:rsid w:val="005B75F0"/>
    <w:rsid w:val="005C0B15"/>
    <w:rsid w:val="005C0F58"/>
    <w:rsid w:val="005C167B"/>
    <w:rsid w:val="005C1A34"/>
    <w:rsid w:val="005C1B0A"/>
    <w:rsid w:val="005C2048"/>
    <w:rsid w:val="005C2A60"/>
    <w:rsid w:val="005C2DA0"/>
    <w:rsid w:val="005C3040"/>
    <w:rsid w:val="005C31CB"/>
    <w:rsid w:val="005C3491"/>
    <w:rsid w:val="005C3977"/>
    <w:rsid w:val="005C4C22"/>
    <w:rsid w:val="005C5023"/>
    <w:rsid w:val="005C56DF"/>
    <w:rsid w:val="005C57A4"/>
    <w:rsid w:val="005C6451"/>
    <w:rsid w:val="005C694D"/>
    <w:rsid w:val="005C6E5D"/>
    <w:rsid w:val="005C6EB6"/>
    <w:rsid w:val="005C76E6"/>
    <w:rsid w:val="005C7996"/>
    <w:rsid w:val="005C7B02"/>
    <w:rsid w:val="005C7F59"/>
    <w:rsid w:val="005D09AD"/>
    <w:rsid w:val="005D0B16"/>
    <w:rsid w:val="005D121E"/>
    <w:rsid w:val="005D12C6"/>
    <w:rsid w:val="005D1372"/>
    <w:rsid w:val="005D15DA"/>
    <w:rsid w:val="005D1E63"/>
    <w:rsid w:val="005D1F67"/>
    <w:rsid w:val="005D238F"/>
    <w:rsid w:val="005D24B5"/>
    <w:rsid w:val="005D2D17"/>
    <w:rsid w:val="005D31E8"/>
    <w:rsid w:val="005D31ED"/>
    <w:rsid w:val="005D371B"/>
    <w:rsid w:val="005D45BC"/>
    <w:rsid w:val="005D4F20"/>
    <w:rsid w:val="005D5057"/>
    <w:rsid w:val="005D5209"/>
    <w:rsid w:val="005D535C"/>
    <w:rsid w:val="005D573E"/>
    <w:rsid w:val="005D58BF"/>
    <w:rsid w:val="005D58CC"/>
    <w:rsid w:val="005D681F"/>
    <w:rsid w:val="005D6927"/>
    <w:rsid w:val="005D6B0D"/>
    <w:rsid w:val="005D700E"/>
    <w:rsid w:val="005D71F9"/>
    <w:rsid w:val="005D738A"/>
    <w:rsid w:val="005D7457"/>
    <w:rsid w:val="005D7708"/>
    <w:rsid w:val="005D7DD5"/>
    <w:rsid w:val="005E006E"/>
    <w:rsid w:val="005E0105"/>
    <w:rsid w:val="005E01C4"/>
    <w:rsid w:val="005E03AA"/>
    <w:rsid w:val="005E042A"/>
    <w:rsid w:val="005E04D0"/>
    <w:rsid w:val="005E05F9"/>
    <w:rsid w:val="005E11B8"/>
    <w:rsid w:val="005E1702"/>
    <w:rsid w:val="005E1814"/>
    <w:rsid w:val="005E1CBB"/>
    <w:rsid w:val="005E1CDB"/>
    <w:rsid w:val="005E1D44"/>
    <w:rsid w:val="005E21C7"/>
    <w:rsid w:val="005E22D5"/>
    <w:rsid w:val="005E2FD6"/>
    <w:rsid w:val="005E3117"/>
    <w:rsid w:val="005E324D"/>
    <w:rsid w:val="005E326B"/>
    <w:rsid w:val="005E38EC"/>
    <w:rsid w:val="005E3C25"/>
    <w:rsid w:val="005E44D9"/>
    <w:rsid w:val="005E4646"/>
    <w:rsid w:val="005E4BAB"/>
    <w:rsid w:val="005E510F"/>
    <w:rsid w:val="005E6272"/>
    <w:rsid w:val="005E67B9"/>
    <w:rsid w:val="005E7032"/>
    <w:rsid w:val="005E74F3"/>
    <w:rsid w:val="005E76FE"/>
    <w:rsid w:val="005F013E"/>
    <w:rsid w:val="005F056F"/>
    <w:rsid w:val="005F069C"/>
    <w:rsid w:val="005F0811"/>
    <w:rsid w:val="005F0D3E"/>
    <w:rsid w:val="005F0EC6"/>
    <w:rsid w:val="005F1027"/>
    <w:rsid w:val="005F1849"/>
    <w:rsid w:val="005F1887"/>
    <w:rsid w:val="005F1DA5"/>
    <w:rsid w:val="005F1F40"/>
    <w:rsid w:val="005F1FD0"/>
    <w:rsid w:val="005F22ED"/>
    <w:rsid w:val="005F2394"/>
    <w:rsid w:val="005F2D6B"/>
    <w:rsid w:val="005F316C"/>
    <w:rsid w:val="005F36EE"/>
    <w:rsid w:val="005F3726"/>
    <w:rsid w:val="005F3A47"/>
    <w:rsid w:val="005F42F5"/>
    <w:rsid w:val="005F47F4"/>
    <w:rsid w:val="005F4A31"/>
    <w:rsid w:val="005F4CAE"/>
    <w:rsid w:val="005F4E01"/>
    <w:rsid w:val="005F5065"/>
    <w:rsid w:val="005F512C"/>
    <w:rsid w:val="005F5399"/>
    <w:rsid w:val="005F5970"/>
    <w:rsid w:val="005F5A23"/>
    <w:rsid w:val="005F5ABD"/>
    <w:rsid w:val="005F5F6D"/>
    <w:rsid w:val="005F65CC"/>
    <w:rsid w:val="005F6B73"/>
    <w:rsid w:val="005F6EBA"/>
    <w:rsid w:val="005F74CA"/>
    <w:rsid w:val="005F75E9"/>
    <w:rsid w:val="005F78AC"/>
    <w:rsid w:val="005F7CC4"/>
    <w:rsid w:val="005F7D96"/>
    <w:rsid w:val="005F7FE3"/>
    <w:rsid w:val="0060024C"/>
    <w:rsid w:val="006004DC"/>
    <w:rsid w:val="00600648"/>
    <w:rsid w:val="0060108E"/>
    <w:rsid w:val="006012D5"/>
    <w:rsid w:val="006017CA"/>
    <w:rsid w:val="00601C6E"/>
    <w:rsid w:val="00601EAA"/>
    <w:rsid w:val="006021AB"/>
    <w:rsid w:val="00602227"/>
    <w:rsid w:val="00602B55"/>
    <w:rsid w:val="00602C4A"/>
    <w:rsid w:val="00602C50"/>
    <w:rsid w:val="00602DE9"/>
    <w:rsid w:val="00602E95"/>
    <w:rsid w:val="0060324D"/>
    <w:rsid w:val="0060340A"/>
    <w:rsid w:val="00604567"/>
    <w:rsid w:val="00604816"/>
    <w:rsid w:val="00604EC5"/>
    <w:rsid w:val="00605777"/>
    <w:rsid w:val="00605E63"/>
    <w:rsid w:val="00606188"/>
    <w:rsid w:val="006062A4"/>
    <w:rsid w:val="0060637E"/>
    <w:rsid w:val="006066F4"/>
    <w:rsid w:val="0060755C"/>
    <w:rsid w:val="00607A5B"/>
    <w:rsid w:val="00610010"/>
    <w:rsid w:val="006100EF"/>
    <w:rsid w:val="0061048B"/>
    <w:rsid w:val="006104F8"/>
    <w:rsid w:val="0061080E"/>
    <w:rsid w:val="006115AE"/>
    <w:rsid w:val="006119CF"/>
    <w:rsid w:val="006123D8"/>
    <w:rsid w:val="00612A3A"/>
    <w:rsid w:val="00612B9B"/>
    <w:rsid w:val="00613497"/>
    <w:rsid w:val="006134FA"/>
    <w:rsid w:val="0061362E"/>
    <w:rsid w:val="0061393B"/>
    <w:rsid w:val="00613BBD"/>
    <w:rsid w:val="00614523"/>
    <w:rsid w:val="00614DA9"/>
    <w:rsid w:val="006151C8"/>
    <w:rsid w:val="00615683"/>
    <w:rsid w:val="00615913"/>
    <w:rsid w:val="00615D7F"/>
    <w:rsid w:val="00616005"/>
    <w:rsid w:val="00616010"/>
    <w:rsid w:val="006165A9"/>
    <w:rsid w:val="0061676F"/>
    <w:rsid w:val="0061725B"/>
    <w:rsid w:val="00617563"/>
    <w:rsid w:val="006176D8"/>
    <w:rsid w:val="00617B41"/>
    <w:rsid w:val="00617DBE"/>
    <w:rsid w:val="00617DFD"/>
    <w:rsid w:val="00620D2A"/>
    <w:rsid w:val="00621258"/>
    <w:rsid w:val="006219B4"/>
    <w:rsid w:val="006224AF"/>
    <w:rsid w:val="00622C1E"/>
    <w:rsid w:val="0062321C"/>
    <w:rsid w:val="00623F4F"/>
    <w:rsid w:val="00624550"/>
    <w:rsid w:val="0062462C"/>
    <w:rsid w:val="00625528"/>
    <w:rsid w:val="006258C4"/>
    <w:rsid w:val="0062635D"/>
    <w:rsid w:val="006265D8"/>
    <w:rsid w:val="006269D5"/>
    <w:rsid w:val="006269DD"/>
    <w:rsid w:val="00626ED9"/>
    <w:rsid w:val="00627395"/>
    <w:rsid w:val="00627C1F"/>
    <w:rsid w:val="00627F0F"/>
    <w:rsid w:val="006318C4"/>
    <w:rsid w:val="00631AC1"/>
    <w:rsid w:val="00631B75"/>
    <w:rsid w:val="00632854"/>
    <w:rsid w:val="006328A0"/>
    <w:rsid w:val="00632B1C"/>
    <w:rsid w:val="00633473"/>
    <w:rsid w:val="0063348F"/>
    <w:rsid w:val="00633541"/>
    <w:rsid w:val="00633575"/>
    <w:rsid w:val="00633CBE"/>
    <w:rsid w:val="00633D4E"/>
    <w:rsid w:val="006345A6"/>
    <w:rsid w:val="00634734"/>
    <w:rsid w:val="00634E04"/>
    <w:rsid w:val="00634E06"/>
    <w:rsid w:val="00635305"/>
    <w:rsid w:val="006359CF"/>
    <w:rsid w:val="00635DB9"/>
    <w:rsid w:val="006366F5"/>
    <w:rsid w:val="00636EE8"/>
    <w:rsid w:val="00637604"/>
    <w:rsid w:val="006379A6"/>
    <w:rsid w:val="006402A6"/>
    <w:rsid w:val="0064048F"/>
    <w:rsid w:val="00640976"/>
    <w:rsid w:val="00640BB8"/>
    <w:rsid w:val="00641A7D"/>
    <w:rsid w:val="00641B32"/>
    <w:rsid w:val="00642000"/>
    <w:rsid w:val="0064362E"/>
    <w:rsid w:val="00643E00"/>
    <w:rsid w:val="00644263"/>
    <w:rsid w:val="006446C5"/>
    <w:rsid w:val="0064495D"/>
    <w:rsid w:val="00644AA7"/>
    <w:rsid w:val="006457A3"/>
    <w:rsid w:val="00645806"/>
    <w:rsid w:val="00646084"/>
    <w:rsid w:val="0064657C"/>
    <w:rsid w:val="00646B79"/>
    <w:rsid w:val="00646BF5"/>
    <w:rsid w:val="00646D4B"/>
    <w:rsid w:val="00647293"/>
    <w:rsid w:val="0064741B"/>
    <w:rsid w:val="00647B6B"/>
    <w:rsid w:val="00647DF7"/>
    <w:rsid w:val="00650130"/>
    <w:rsid w:val="00650217"/>
    <w:rsid w:val="006503E3"/>
    <w:rsid w:val="0065058D"/>
    <w:rsid w:val="00650687"/>
    <w:rsid w:val="006507F8"/>
    <w:rsid w:val="006509B3"/>
    <w:rsid w:val="00650EAF"/>
    <w:rsid w:val="00651604"/>
    <w:rsid w:val="0065196F"/>
    <w:rsid w:val="00651D47"/>
    <w:rsid w:val="0065272F"/>
    <w:rsid w:val="00652C5F"/>
    <w:rsid w:val="00653B6B"/>
    <w:rsid w:val="00653DB0"/>
    <w:rsid w:val="00653E5D"/>
    <w:rsid w:val="00653E87"/>
    <w:rsid w:val="006541F1"/>
    <w:rsid w:val="006544C9"/>
    <w:rsid w:val="006545EC"/>
    <w:rsid w:val="00654F95"/>
    <w:rsid w:val="006550BB"/>
    <w:rsid w:val="006551B0"/>
    <w:rsid w:val="006553E4"/>
    <w:rsid w:val="0065567D"/>
    <w:rsid w:val="00655B07"/>
    <w:rsid w:val="0065604B"/>
    <w:rsid w:val="00656FD3"/>
    <w:rsid w:val="006573E1"/>
    <w:rsid w:val="00657613"/>
    <w:rsid w:val="00657E2C"/>
    <w:rsid w:val="006601B0"/>
    <w:rsid w:val="0066068D"/>
    <w:rsid w:val="006607BC"/>
    <w:rsid w:val="00660893"/>
    <w:rsid w:val="00660EC5"/>
    <w:rsid w:val="00661073"/>
    <w:rsid w:val="00661B33"/>
    <w:rsid w:val="00661BBE"/>
    <w:rsid w:val="00661F62"/>
    <w:rsid w:val="006620FF"/>
    <w:rsid w:val="00662123"/>
    <w:rsid w:val="00662142"/>
    <w:rsid w:val="00662321"/>
    <w:rsid w:val="006624F6"/>
    <w:rsid w:val="00662B2D"/>
    <w:rsid w:val="00662B85"/>
    <w:rsid w:val="00663812"/>
    <w:rsid w:val="00663C2C"/>
    <w:rsid w:val="00663E16"/>
    <w:rsid w:val="00664FDD"/>
    <w:rsid w:val="0066501D"/>
    <w:rsid w:val="00665151"/>
    <w:rsid w:val="006655FF"/>
    <w:rsid w:val="00665917"/>
    <w:rsid w:val="00665A24"/>
    <w:rsid w:val="00665BAB"/>
    <w:rsid w:val="00665BE8"/>
    <w:rsid w:val="00665C5A"/>
    <w:rsid w:val="00665E2D"/>
    <w:rsid w:val="00666252"/>
    <w:rsid w:val="00666678"/>
    <w:rsid w:val="0066684F"/>
    <w:rsid w:val="0066685B"/>
    <w:rsid w:val="00666A59"/>
    <w:rsid w:val="00666D70"/>
    <w:rsid w:val="00666FAB"/>
    <w:rsid w:val="00667744"/>
    <w:rsid w:val="00667A11"/>
    <w:rsid w:val="00667AC7"/>
    <w:rsid w:val="00667DA3"/>
    <w:rsid w:val="006706EB"/>
    <w:rsid w:val="00670D0E"/>
    <w:rsid w:val="0067187E"/>
    <w:rsid w:val="00671B50"/>
    <w:rsid w:val="00671B8D"/>
    <w:rsid w:val="00672384"/>
    <w:rsid w:val="00672864"/>
    <w:rsid w:val="006728B6"/>
    <w:rsid w:val="00672BA5"/>
    <w:rsid w:val="006730FC"/>
    <w:rsid w:val="0067333B"/>
    <w:rsid w:val="0067340E"/>
    <w:rsid w:val="00673755"/>
    <w:rsid w:val="00673A48"/>
    <w:rsid w:val="00673BB5"/>
    <w:rsid w:val="006745AD"/>
    <w:rsid w:val="00675256"/>
    <w:rsid w:val="006763C5"/>
    <w:rsid w:val="006767DA"/>
    <w:rsid w:val="00676A84"/>
    <w:rsid w:val="00676FFD"/>
    <w:rsid w:val="00677866"/>
    <w:rsid w:val="00677A71"/>
    <w:rsid w:val="00677C17"/>
    <w:rsid w:val="006811FA"/>
    <w:rsid w:val="00681213"/>
    <w:rsid w:val="00681798"/>
    <w:rsid w:val="00681C77"/>
    <w:rsid w:val="00682CB1"/>
    <w:rsid w:val="0068308E"/>
    <w:rsid w:val="0068320F"/>
    <w:rsid w:val="0068390B"/>
    <w:rsid w:val="00683B2A"/>
    <w:rsid w:val="00683E08"/>
    <w:rsid w:val="00684D45"/>
    <w:rsid w:val="00685137"/>
    <w:rsid w:val="00685A0F"/>
    <w:rsid w:val="0068647A"/>
    <w:rsid w:val="006869B7"/>
    <w:rsid w:val="00687402"/>
    <w:rsid w:val="00687875"/>
    <w:rsid w:val="006879AC"/>
    <w:rsid w:val="00690921"/>
    <w:rsid w:val="00691D5D"/>
    <w:rsid w:val="006927FD"/>
    <w:rsid w:val="006939F8"/>
    <w:rsid w:val="00694300"/>
    <w:rsid w:val="00694838"/>
    <w:rsid w:val="00695425"/>
    <w:rsid w:val="0069675C"/>
    <w:rsid w:val="00696812"/>
    <w:rsid w:val="00696AE8"/>
    <w:rsid w:val="006976DB"/>
    <w:rsid w:val="0069774D"/>
    <w:rsid w:val="00697A6C"/>
    <w:rsid w:val="006A07B7"/>
    <w:rsid w:val="006A2610"/>
    <w:rsid w:val="006A2E38"/>
    <w:rsid w:val="006A3929"/>
    <w:rsid w:val="006A4025"/>
    <w:rsid w:val="006A4224"/>
    <w:rsid w:val="006A48C9"/>
    <w:rsid w:val="006A4B2A"/>
    <w:rsid w:val="006A4B76"/>
    <w:rsid w:val="006A4B98"/>
    <w:rsid w:val="006A56A8"/>
    <w:rsid w:val="006A5C5C"/>
    <w:rsid w:val="006A6533"/>
    <w:rsid w:val="006A6674"/>
    <w:rsid w:val="006A69CC"/>
    <w:rsid w:val="006A79C6"/>
    <w:rsid w:val="006A7D95"/>
    <w:rsid w:val="006B08B2"/>
    <w:rsid w:val="006B0BAA"/>
    <w:rsid w:val="006B0D95"/>
    <w:rsid w:val="006B0EE5"/>
    <w:rsid w:val="006B1186"/>
    <w:rsid w:val="006B1310"/>
    <w:rsid w:val="006B169A"/>
    <w:rsid w:val="006B2051"/>
    <w:rsid w:val="006B2088"/>
    <w:rsid w:val="006B2685"/>
    <w:rsid w:val="006B2843"/>
    <w:rsid w:val="006B28E7"/>
    <w:rsid w:val="006B2CBE"/>
    <w:rsid w:val="006B2F52"/>
    <w:rsid w:val="006B3038"/>
    <w:rsid w:val="006B38CB"/>
    <w:rsid w:val="006B4284"/>
    <w:rsid w:val="006B450F"/>
    <w:rsid w:val="006B4700"/>
    <w:rsid w:val="006B4ED0"/>
    <w:rsid w:val="006B50E1"/>
    <w:rsid w:val="006B51CD"/>
    <w:rsid w:val="006B5483"/>
    <w:rsid w:val="006B584B"/>
    <w:rsid w:val="006B5F0A"/>
    <w:rsid w:val="006B6939"/>
    <w:rsid w:val="006B693A"/>
    <w:rsid w:val="006B6BE4"/>
    <w:rsid w:val="006B6DF4"/>
    <w:rsid w:val="006B6FDC"/>
    <w:rsid w:val="006C01D1"/>
    <w:rsid w:val="006C0423"/>
    <w:rsid w:val="006C05FD"/>
    <w:rsid w:val="006C06D1"/>
    <w:rsid w:val="006C07E0"/>
    <w:rsid w:val="006C0DBA"/>
    <w:rsid w:val="006C0EA6"/>
    <w:rsid w:val="006C1283"/>
    <w:rsid w:val="006C136C"/>
    <w:rsid w:val="006C1B8A"/>
    <w:rsid w:val="006C28AF"/>
    <w:rsid w:val="006C29FB"/>
    <w:rsid w:val="006C2B05"/>
    <w:rsid w:val="006C3ABE"/>
    <w:rsid w:val="006C4E9C"/>
    <w:rsid w:val="006C4F4C"/>
    <w:rsid w:val="006C5169"/>
    <w:rsid w:val="006C5F8C"/>
    <w:rsid w:val="006C64CB"/>
    <w:rsid w:val="006C6AC8"/>
    <w:rsid w:val="006C6C34"/>
    <w:rsid w:val="006C7300"/>
    <w:rsid w:val="006C78C2"/>
    <w:rsid w:val="006D0807"/>
    <w:rsid w:val="006D1751"/>
    <w:rsid w:val="006D1EAF"/>
    <w:rsid w:val="006D2646"/>
    <w:rsid w:val="006D2868"/>
    <w:rsid w:val="006D2DB1"/>
    <w:rsid w:val="006D3121"/>
    <w:rsid w:val="006D35BA"/>
    <w:rsid w:val="006D4552"/>
    <w:rsid w:val="006D4593"/>
    <w:rsid w:val="006D45A6"/>
    <w:rsid w:val="006D540D"/>
    <w:rsid w:val="006D547F"/>
    <w:rsid w:val="006D58B8"/>
    <w:rsid w:val="006D5E25"/>
    <w:rsid w:val="006D6B94"/>
    <w:rsid w:val="006D7075"/>
    <w:rsid w:val="006D70E4"/>
    <w:rsid w:val="006D7465"/>
    <w:rsid w:val="006D77A7"/>
    <w:rsid w:val="006D7EF9"/>
    <w:rsid w:val="006E0DE8"/>
    <w:rsid w:val="006E1565"/>
    <w:rsid w:val="006E17FE"/>
    <w:rsid w:val="006E1A28"/>
    <w:rsid w:val="006E1FD2"/>
    <w:rsid w:val="006E215B"/>
    <w:rsid w:val="006E21F4"/>
    <w:rsid w:val="006E260C"/>
    <w:rsid w:val="006E2695"/>
    <w:rsid w:val="006E283D"/>
    <w:rsid w:val="006E2FE2"/>
    <w:rsid w:val="006E36E9"/>
    <w:rsid w:val="006E37F7"/>
    <w:rsid w:val="006E4612"/>
    <w:rsid w:val="006E5138"/>
    <w:rsid w:val="006E533F"/>
    <w:rsid w:val="006E5506"/>
    <w:rsid w:val="006E580D"/>
    <w:rsid w:val="006E5B7D"/>
    <w:rsid w:val="006E5B98"/>
    <w:rsid w:val="006E5FA7"/>
    <w:rsid w:val="006E64C3"/>
    <w:rsid w:val="006E66CF"/>
    <w:rsid w:val="006E6C87"/>
    <w:rsid w:val="006E6FF2"/>
    <w:rsid w:val="006E743A"/>
    <w:rsid w:val="006E77FF"/>
    <w:rsid w:val="006E7C8F"/>
    <w:rsid w:val="006E7DF0"/>
    <w:rsid w:val="006F0106"/>
    <w:rsid w:val="006F0EE1"/>
    <w:rsid w:val="006F0F5B"/>
    <w:rsid w:val="006F1151"/>
    <w:rsid w:val="006F13D4"/>
    <w:rsid w:val="006F1AED"/>
    <w:rsid w:val="006F1B36"/>
    <w:rsid w:val="006F2461"/>
    <w:rsid w:val="006F2DFA"/>
    <w:rsid w:val="006F2EF1"/>
    <w:rsid w:val="006F31AF"/>
    <w:rsid w:val="006F36D3"/>
    <w:rsid w:val="006F3BA4"/>
    <w:rsid w:val="006F3FC3"/>
    <w:rsid w:val="006F42E0"/>
    <w:rsid w:val="006F45BF"/>
    <w:rsid w:val="006F4646"/>
    <w:rsid w:val="006F48B5"/>
    <w:rsid w:val="006F54FE"/>
    <w:rsid w:val="006F5D2E"/>
    <w:rsid w:val="006F5DCE"/>
    <w:rsid w:val="006F61D0"/>
    <w:rsid w:val="006F6313"/>
    <w:rsid w:val="006F69E7"/>
    <w:rsid w:val="006F6E35"/>
    <w:rsid w:val="006F6E47"/>
    <w:rsid w:val="006F6E74"/>
    <w:rsid w:val="006F7D99"/>
    <w:rsid w:val="006F7FA2"/>
    <w:rsid w:val="0070010E"/>
    <w:rsid w:val="007001D8"/>
    <w:rsid w:val="0070031C"/>
    <w:rsid w:val="00700AA6"/>
    <w:rsid w:val="0070143C"/>
    <w:rsid w:val="007016B6"/>
    <w:rsid w:val="00701A8B"/>
    <w:rsid w:val="00701F9E"/>
    <w:rsid w:val="007026CE"/>
    <w:rsid w:val="00702C81"/>
    <w:rsid w:val="00703200"/>
    <w:rsid w:val="00703AE0"/>
    <w:rsid w:val="00705291"/>
    <w:rsid w:val="00705497"/>
    <w:rsid w:val="00705533"/>
    <w:rsid w:val="007055B0"/>
    <w:rsid w:val="00705650"/>
    <w:rsid w:val="007065FF"/>
    <w:rsid w:val="00706A72"/>
    <w:rsid w:val="00707201"/>
    <w:rsid w:val="0070742D"/>
    <w:rsid w:val="0071046C"/>
    <w:rsid w:val="007119BD"/>
    <w:rsid w:val="00711B31"/>
    <w:rsid w:val="00712528"/>
    <w:rsid w:val="00714467"/>
    <w:rsid w:val="00714A2F"/>
    <w:rsid w:val="00714F3F"/>
    <w:rsid w:val="00715116"/>
    <w:rsid w:val="00715763"/>
    <w:rsid w:val="00715769"/>
    <w:rsid w:val="00715929"/>
    <w:rsid w:val="00716665"/>
    <w:rsid w:val="00716683"/>
    <w:rsid w:val="00716766"/>
    <w:rsid w:val="00716A0A"/>
    <w:rsid w:val="00717633"/>
    <w:rsid w:val="00717E30"/>
    <w:rsid w:val="00717E53"/>
    <w:rsid w:val="007200E0"/>
    <w:rsid w:val="0072031A"/>
    <w:rsid w:val="00720F66"/>
    <w:rsid w:val="007211D5"/>
    <w:rsid w:val="00721253"/>
    <w:rsid w:val="00721CC3"/>
    <w:rsid w:val="00721FD0"/>
    <w:rsid w:val="00722148"/>
    <w:rsid w:val="00722156"/>
    <w:rsid w:val="0072290B"/>
    <w:rsid w:val="00722D41"/>
    <w:rsid w:val="00722F19"/>
    <w:rsid w:val="00723259"/>
    <w:rsid w:val="00723A6D"/>
    <w:rsid w:val="00723B10"/>
    <w:rsid w:val="00723C06"/>
    <w:rsid w:val="00723CF6"/>
    <w:rsid w:val="00723EA8"/>
    <w:rsid w:val="00724B33"/>
    <w:rsid w:val="007250E6"/>
    <w:rsid w:val="007251EC"/>
    <w:rsid w:val="0072532A"/>
    <w:rsid w:val="00725403"/>
    <w:rsid w:val="00725541"/>
    <w:rsid w:val="00725785"/>
    <w:rsid w:val="00725F64"/>
    <w:rsid w:val="007263EE"/>
    <w:rsid w:val="00726448"/>
    <w:rsid w:val="00726FCC"/>
    <w:rsid w:val="007276A0"/>
    <w:rsid w:val="007278BF"/>
    <w:rsid w:val="00727F4E"/>
    <w:rsid w:val="00730294"/>
    <w:rsid w:val="00730722"/>
    <w:rsid w:val="00731286"/>
    <w:rsid w:val="00731387"/>
    <w:rsid w:val="00731862"/>
    <w:rsid w:val="00731A79"/>
    <w:rsid w:val="00733A1B"/>
    <w:rsid w:val="00733AA6"/>
    <w:rsid w:val="00733AAA"/>
    <w:rsid w:val="00734D89"/>
    <w:rsid w:val="007352C9"/>
    <w:rsid w:val="00735F06"/>
    <w:rsid w:val="0073620F"/>
    <w:rsid w:val="0073621F"/>
    <w:rsid w:val="007363D4"/>
    <w:rsid w:val="00736C6A"/>
    <w:rsid w:val="0073763B"/>
    <w:rsid w:val="00737733"/>
    <w:rsid w:val="007400A8"/>
    <w:rsid w:val="007402BA"/>
    <w:rsid w:val="007402D0"/>
    <w:rsid w:val="00740C6C"/>
    <w:rsid w:val="00740FD2"/>
    <w:rsid w:val="0074145C"/>
    <w:rsid w:val="00741B2A"/>
    <w:rsid w:val="007420C3"/>
    <w:rsid w:val="00742343"/>
    <w:rsid w:val="007425F6"/>
    <w:rsid w:val="0074327D"/>
    <w:rsid w:val="0074327E"/>
    <w:rsid w:val="00743C57"/>
    <w:rsid w:val="00743F1D"/>
    <w:rsid w:val="007441B3"/>
    <w:rsid w:val="00744B4E"/>
    <w:rsid w:val="00744C40"/>
    <w:rsid w:val="00744E42"/>
    <w:rsid w:val="00745691"/>
    <w:rsid w:val="00745952"/>
    <w:rsid w:val="00745BAD"/>
    <w:rsid w:val="0074640E"/>
    <w:rsid w:val="00746708"/>
    <w:rsid w:val="007469D6"/>
    <w:rsid w:val="00746DAE"/>
    <w:rsid w:val="00746E6C"/>
    <w:rsid w:val="00747D80"/>
    <w:rsid w:val="00747E64"/>
    <w:rsid w:val="007509AD"/>
    <w:rsid w:val="00750B2E"/>
    <w:rsid w:val="00750FDC"/>
    <w:rsid w:val="00751260"/>
    <w:rsid w:val="00751417"/>
    <w:rsid w:val="00751583"/>
    <w:rsid w:val="007515D5"/>
    <w:rsid w:val="007521D5"/>
    <w:rsid w:val="00752483"/>
    <w:rsid w:val="00752F8F"/>
    <w:rsid w:val="00752F96"/>
    <w:rsid w:val="00753071"/>
    <w:rsid w:val="007539EB"/>
    <w:rsid w:val="00753C8B"/>
    <w:rsid w:val="00753C93"/>
    <w:rsid w:val="00754094"/>
    <w:rsid w:val="007540EE"/>
    <w:rsid w:val="0075436F"/>
    <w:rsid w:val="00754670"/>
    <w:rsid w:val="00754AB8"/>
    <w:rsid w:val="00754C3E"/>
    <w:rsid w:val="00754C48"/>
    <w:rsid w:val="00754CD0"/>
    <w:rsid w:val="00754E54"/>
    <w:rsid w:val="00755A8F"/>
    <w:rsid w:val="00755C3D"/>
    <w:rsid w:val="00756131"/>
    <w:rsid w:val="00756257"/>
    <w:rsid w:val="00757187"/>
    <w:rsid w:val="007573B5"/>
    <w:rsid w:val="007574A7"/>
    <w:rsid w:val="007576F4"/>
    <w:rsid w:val="00760134"/>
    <w:rsid w:val="00761480"/>
    <w:rsid w:val="00761961"/>
    <w:rsid w:val="00762436"/>
    <w:rsid w:val="00762B45"/>
    <w:rsid w:val="00762ED2"/>
    <w:rsid w:val="007633E5"/>
    <w:rsid w:val="00763802"/>
    <w:rsid w:val="00763961"/>
    <w:rsid w:val="00763EC6"/>
    <w:rsid w:val="00764333"/>
    <w:rsid w:val="007648E4"/>
    <w:rsid w:val="00764C3E"/>
    <w:rsid w:val="00764CDC"/>
    <w:rsid w:val="00765316"/>
    <w:rsid w:val="00765364"/>
    <w:rsid w:val="007655DB"/>
    <w:rsid w:val="007659B7"/>
    <w:rsid w:val="00765F34"/>
    <w:rsid w:val="00766425"/>
    <w:rsid w:val="00766572"/>
    <w:rsid w:val="00766A6F"/>
    <w:rsid w:val="00767647"/>
    <w:rsid w:val="0076778B"/>
    <w:rsid w:val="0076786F"/>
    <w:rsid w:val="00767EFA"/>
    <w:rsid w:val="007702C6"/>
    <w:rsid w:val="007706C2"/>
    <w:rsid w:val="00770DD9"/>
    <w:rsid w:val="00770FA9"/>
    <w:rsid w:val="00771290"/>
    <w:rsid w:val="0077188F"/>
    <w:rsid w:val="00771D28"/>
    <w:rsid w:val="00772E67"/>
    <w:rsid w:val="0077349C"/>
    <w:rsid w:val="007734C6"/>
    <w:rsid w:val="00773888"/>
    <w:rsid w:val="00773BDB"/>
    <w:rsid w:val="007744FE"/>
    <w:rsid w:val="00775071"/>
    <w:rsid w:val="007754BE"/>
    <w:rsid w:val="0077550A"/>
    <w:rsid w:val="00775D47"/>
    <w:rsid w:val="00775DCC"/>
    <w:rsid w:val="00775FEE"/>
    <w:rsid w:val="00776A7F"/>
    <w:rsid w:val="00776C63"/>
    <w:rsid w:val="00776ED5"/>
    <w:rsid w:val="00777649"/>
    <w:rsid w:val="0077780D"/>
    <w:rsid w:val="00777A37"/>
    <w:rsid w:val="00780198"/>
    <w:rsid w:val="00780312"/>
    <w:rsid w:val="007803EB"/>
    <w:rsid w:val="00780B33"/>
    <w:rsid w:val="00780E0A"/>
    <w:rsid w:val="00781290"/>
    <w:rsid w:val="0078220E"/>
    <w:rsid w:val="00783EF2"/>
    <w:rsid w:val="00784120"/>
    <w:rsid w:val="00784163"/>
    <w:rsid w:val="0078420B"/>
    <w:rsid w:val="007847D0"/>
    <w:rsid w:val="007849B2"/>
    <w:rsid w:val="0078527F"/>
    <w:rsid w:val="00785971"/>
    <w:rsid w:val="007859BC"/>
    <w:rsid w:val="007859FF"/>
    <w:rsid w:val="00785F05"/>
    <w:rsid w:val="00785F96"/>
    <w:rsid w:val="00786271"/>
    <w:rsid w:val="00786332"/>
    <w:rsid w:val="0078693A"/>
    <w:rsid w:val="00787049"/>
    <w:rsid w:val="00787181"/>
    <w:rsid w:val="0078719A"/>
    <w:rsid w:val="007871B5"/>
    <w:rsid w:val="0078755C"/>
    <w:rsid w:val="00787C07"/>
    <w:rsid w:val="00787C53"/>
    <w:rsid w:val="00790170"/>
    <w:rsid w:val="0079031F"/>
    <w:rsid w:val="0079085A"/>
    <w:rsid w:val="0079104B"/>
    <w:rsid w:val="00791321"/>
    <w:rsid w:val="00791503"/>
    <w:rsid w:val="0079183B"/>
    <w:rsid w:val="00791A38"/>
    <w:rsid w:val="00791DE3"/>
    <w:rsid w:val="00791E8F"/>
    <w:rsid w:val="007921B9"/>
    <w:rsid w:val="00792D32"/>
    <w:rsid w:val="0079300F"/>
    <w:rsid w:val="00793542"/>
    <w:rsid w:val="00794056"/>
    <w:rsid w:val="007941E2"/>
    <w:rsid w:val="007944DA"/>
    <w:rsid w:val="00794939"/>
    <w:rsid w:val="0079494B"/>
    <w:rsid w:val="007949ED"/>
    <w:rsid w:val="00794BFC"/>
    <w:rsid w:val="00794EF9"/>
    <w:rsid w:val="0079585D"/>
    <w:rsid w:val="007959A7"/>
    <w:rsid w:val="00795A47"/>
    <w:rsid w:val="00795FB9"/>
    <w:rsid w:val="00796E2C"/>
    <w:rsid w:val="0079788B"/>
    <w:rsid w:val="00797A22"/>
    <w:rsid w:val="007A0345"/>
    <w:rsid w:val="007A0E05"/>
    <w:rsid w:val="007A128D"/>
    <w:rsid w:val="007A13E4"/>
    <w:rsid w:val="007A1AD5"/>
    <w:rsid w:val="007A1D8D"/>
    <w:rsid w:val="007A1E25"/>
    <w:rsid w:val="007A260B"/>
    <w:rsid w:val="007A2B1A"/>
    <w:rsid w:val="007A3306"/>
    <w:rsid w:val="007A3AA7"/>
    <w:rsid w:val="007A432B"/>
    <w:rsid w:val="007A4370"/>
    <w:rsid w:val="007A46A1"/>
    <w:rsid w:val="007A49EB"/>
    <w:rsid w:val="007A4ACD"/>
    <w:rsid w:val="007A4F01"/>
    <w:rsid w:val="007A54F7"/>
    <w:rsid w:val="007A5BB4"/>
    <w:rsid w:val="007A5CC3"/>
    <w:rsid w:val="007A5DFF"/>
    <w:rsid w:val="007A69BB"/>
    <w:rsid w:val="007A6BAD"/>
    <w:rsid w:val="007A76D0"/>
    <w:rsid w:val="007A78F4"/>
    <w:rsid w:val="007A7A54"/>
    <w:rsid w:val="007B00B4"/>
    <w:rsid w:val="007B0591"/>
    <w:rsid w:val="007B05F2"/>
    <w:rsid w:val="007B0A3C"/>
    <w:rsid w:val="007B0AD9"/>
    <w:rsid w:val="007B0CB9"/>
    <w:rsid w:val="007B1FA9"/>
    <w:rsid w:val="007B2043"/>
    <w:rsid w:val="007B27B2"/>
    <w:rsid w:val="007B27D2"/>
    <w:rsid w:val="007B295C"/>
    <w:rsid w:val="007B2DB4"/>
    <w:rsid w:val="007B359E"/>
    <w:rsid w:val="007B3ACF"/>
    <w:rsid w:val="007B4142"/>
    <w:rsid w:val="007B44A2"/>
    <w:rsid w:val="007B5034"/>
    <w:rsid w:val="007B562A"/>
    <w:rsid w:val="007B5669"/>
    <w:rsid w:val="007B56F7"/>
    <w:rsid w:val="007B5DDA"/>
    <w:rsid w:val="007B60BC"/>
    <w:rsid w:val="007B674D"/>
    <w:rsid w:val="007B6D85"/>
    <w:rsid w:val="007B71C4"/>
    <w:rsid w:val="007B7431"/>
    <w:rsid w:val="007B7867"/>
    <w:rsid w:val="007B79A7"/>
    <w:rsid w:val="007B7FE4"/>
    <w:rsid w:val="007C00CA"/>
    <w:rsid w:val="007C04AD"/>
    <w:rsid w:val="007C102D"/>
    <w:rsid w:val="007C1107"/>
    <w:rsid w:val="007C12E3"/>
    <w:rsid w:val="007C1ADB"/>
    <w:rsid w:val="007C30E7"/>
    <w:rsid w:val="007C316E"/>
    <w:rsid w:val="007C3B66"/>
    <w:rsid w:val="007C3E3F"/>
    <w:rsid w:val="007C3EEF"/>
    <w:rsid w:val="007C4B93"/>
    <w:rsid w:val="007C4E23"/>
    <w:rsid w:val="007C4F83"/>
    <w:rsid w:val="007C4FD9"/>
    <w:rsid w:val="007C53DF"/>
    <w:rsid w:val="007C548C"/>
    <w:rsid w:val="007C5D6E"/>
    <w:rsid w:val="007C5E6D"/>
    <w:rsid w:val="007C618C"/>
    <w:rsid w:val="007C6222"/>
    <w:rsid w:val="007C62F9"/>
    <w:rsid w:val="007C66D1"/>
    <w:rsid w:val="007C699E"/>
    <w:rsid w:val="007C75EB"/>
    <w:rsid w:val="007C76DF"/>
    <w:rsid w:val="007C7935"/>
    <w:rsid w:val="007C7955"/>
    <w:rsid w:val="007C7E34"/>
    <w:rsid w:val="007D0451"/>
    <w:rsid w:val="007D051D"/>
    <w:rsid w:val="007D0832"/>
    <w:rsid w:val="007D0A8D"/>
    <w:rsid w:val="007D0B63"/>
    <w:rsid w:val="007D0C7F"/>
    <w:rsid w:val="007D1423"/>
    <w:rsid w:val="007D29F5"/>
    <w:rsid w:val="007D3005"/>
    <w:rsid w:val="007D33A2"/>
    <w:rsid w:val="007D36C7"/>
    <w:rsid w:val="007D3AAB"/>
    <w:rsid w:val="007D3DED"/>
    <w:rsid w:val="007D407A"/>
    <w:rsid w:val="007D4243"/>
    <w:rsid w:val="007D47E8"/>
    <w:rsid w:val="007D4B45"/>
    <w:rsid w:val="007D4CFD"/>
    <w:rsid w:val="007D552A"/>
    <w:rsid w:val="007D5960"/>
    <w:rsid w:val="007D59ED"/>
    <w:rsid w:val="007D671F"/>
    <w:rsid w:val="007D6CCD"/>
    <w:rsid w:val="007D6CFD"/>
    <w:rsid w:val="007D6D80"/>
    <w:rsid w:val="007D6EDC"/>
    <w:rsid w:val="007D6F11"/>
    <w:rsid w:val="007D728C"/>
    <w:rsid w:val="007D75F4"/>
    <w:rsid w:val="007D7CC8"/>
    <w:rsid w:val="007E012C"/>
    <w:rsid w:val="007E047E"/>
    <w:rsid w:val="007E051E"/>
    <w:rsid w:val="007E06F1"/>
    <w:rsid w:val="007E0C71"/>
    <w:rsid w:val="007E11C0"/>
    <w:rsid w:val="007E179B"/>
    <w:rsid w:val="007E19DE"/>
    <w:rsid w:val="007E22D9"/>
    <w:rsid w:val="007E26D5"/>
    <w:rsid w:val="007E2877"/>
    <w:rsid w:val="007E2C93"/>
    <w:rsid w:val="007E2ECD"/>
    <w:rsid w:val="007E2FA2"/>
    <w:rsid w:val="007E388C"/>
    <w:rsid w:val="007E3E17"/>
    <w:rsid w:val="007E3F5A"/>
    <w:rsid w:val="007E430C"/>
    <w:rsid w:val="007E46D2"/>
    <w:rsid w:val="007E48C3"/>
    <w:rsid w:val="007E4980"/>
    <w:rsid w:val="007E4AA9"/>
    <w:rsid w:val="007E4D03"/>
    <w:rsid w:val="007E52AF"/>
    <w:rsid w:val="007E5400"/>
    <w:rsid w:val="007E549F"/>
    <w:rsid w:val="007E5D66"/>
    <w:rsid w:val="007E5DDC"/>
    <w:rsid w:val="007E6F8F"/>
    <w:rsid w:val="007E7794"/>
    <w:rsid w:val="007F02D0"/>
    <w:rsid w:val="007F0D11"/>
    <w:rsid w:val="007F1FC8"/>
    <w:rsid w:val="007F3615"/>
    <w:rsid w:val="007F3938"/>
    <w:rsid w:val="007F3F25"/>
    <w:rsid w:val="007F41BD"/>
    <w:rsid w:val="007F42B0"/>
    <w:rsid w:val="007F4467"/>
    <w:rsid w:val="007F4D07"/>
    <w:rsid w:val="007F5042"/>
    <w:rsid w:val="007F54DE"/>
    <w:rsid w:val="007F58B8"/>
    <w:rsid w:val="007F5BF3"/>
    <w:rsid w:val="007F5DF1"/>
    <w:rsid w:val="007F6193"/>
    <w:rsid w:val="007F6335"/>
    <w:rsid w:val="007F64E0"/>
    <w:rsid w:val="007F6582"/>
    <w:rsid w:val="007F65A6"/>
    <w:rsid w:val="007F71F9"/>
    <w:rsid w:val="007F731F"/>
    <w:rsid w:val="007F75FD"/>
    <w:rsid w:val="007F7985"/>
    <w:rsid w:val="007F7D10"/>
    <w:rsid w:val="00800061"/>
    <w:rsid w:val="00800D7F"/>
    <w:rsid w:val="00801184"/>
    <w:rsid w:val="008018C4"/>
    <w:rsid w:val="00801B74"/>
    <w:rsid w:val="00801D80"/>
    <w:rsid w:val="0080272E"/>
    <w:rsid w:val="008028A6"/>
    <w:rsid w:val="00802B80"/>
    <w:rsid w:val="00802ED6"/>
    <w:rsid w:val="00803132"/>
    <w:rsid w:val="008034AC"/>
    <w:rsid w:val="00803D93"/>
    <w:rsid w:val="00804F67"/>
    <w:rsid w:val="00804FC1"/>
    <w:rsid w:val="00806045"/>
    <w:rsid w:val="00806169"/>
    <w:rsid w:val="008061D0"/>
    <w:rsid w:val="008063DB"/>
    <w:rsid w:val="008069E1"/>
    <w:rsid w:val="00806C2C"/>
    <w:rsid w:val="0080705C"/>
    <w:rsid w:val="00807CBD"/>
    <w:rsid w:val="00807D8E"/>
    <w:rsid w:val="00810061"/>
    <w:rsid w:val="008106DD"/>
    <w:rsid w:val="00810CF6"/>
    <w:rsid w:val="00810EC3"/>
    <w:rsid w:val="008116F6"/>
    <w:rsid w:val="00812144"/>
    <w:rsid w:val="00812470"/>
    <w:rsid w:val="00812B43"/>
    <w:rsid w:val="00812C51"/>
    <w:rsid w:val="00812DE7"/>
    <w:rsid w:val="00812F88"/>
    <w:rsid w:val="00813A1C"/>
    <w:rsid w:val="00814407"/>
    <w:rsid w:val="008147FE"/>
    <w:rsid w:val="00814919"/>
    <w:rsid w:val="00814959"/>
    <w:rsid w:val="00814AD5"/>
    <w:rsid w:val="00814E1D"/>
    <w:rsid w:val="00814E45"/>
    <w:rsid w:val="00814FBB"/>
    <w:rsid w:val="00815322"/>
    <w:rsid w:val="00815900"/>
    <w:rsid w:val="00815967"/>
    <w:rsid w:val="00816606"/>
    <w:rsid w:val="00816610"/>
    <w:rsid w:val="00816FF9"/>
    <w:rsid w:val="00817516"/>
    <w:rsid w:val="00817C98"/>
    <w:rsid w:val="00820407"/>
    <w:rsid w:val="0082041D"/>
    <w:rsid w:val="008205A8"/>
    <w:rsid w:val="00820963"/>
    <w:rsid w:val="0082099A"/>
    <w:rsid w:val="00820D1E"/>
    <w:rsid w:val="0082138D"/>
    <w:rsid w:val="008213B0"/>
    <w:rsid w:val="00821591"/>
    <w:rsid w:val="008216C4"/>
    <w:rsid w:val="008228DB"/>
    <w:rsid w:val="0082293C"/>
    <w:rsid w:val="00823008"/>
    <w:rsid w:val="008233DA"/>
    <w:rsid w:val="00824264"/>
    <w:rsid w:val="0082468A"/>
    <w:rsid w:val="00824ADC"/>
    <w:rsid w:val="00824BAC"/>
    <w:rsid w:val="008252C9"/>
    <w:rsid w:val="00825E82"/>
    <w:rsid w:val="0082628D"/>
    <w:rsid w:val="008264C5"/>
    <w:rsid w:val="008267A4"/>
    <w:rsid w:val="008269F4"/>
    <w:rsid w:val="00826EBE"/>
    <w:rsid w:val="00827CCF"/>
    <w:rsid w:val="00827EC0"/>
    <w:rsid w:val="00830717"/>
    <w:rsid w:val="00830C28"/>
    <w:rsid w:val="0083112A"/>
    <w:rsid w:val="008312E4"/>
    <w:rsid w:val="00831373"/>
    <w:rsid w:val="00831390"/>
    <w:rsid w:val="0083146A"/>
    <w:rsid w:val="008315B5"/>
    <w:rsid w:val="0083228E"/>
    <w:rsid w:val="0083422B"/>
    <w:rsid w:val="00834476"/>
    <w:rsid w:val="00834486"/>
    <w:rsid w:val="00834947"/>
    <w:rsid w:val="008366EF"/>
    <w:rsid w:val="00836951"/>
    <w:rsid w:val="00836A54"/>
    <w:rsid w:val="00836DDC"/>
    <w:rsid w:val="00837463"/>
    <w:rsid w:val="0083791F"/>
    <w:rsid w:val="00837957"/>
    <w:rsid w:val="00837BB6"/>
    <w:rsid w:val="00837DF7"/>
    <w:rsid w:val="00840133"/>
    <w:rsid w:val="00840327"/>
    <w:rsid w:val="008404B7"/>
    <w:rsid w:val="00840CB7"/>
    <w:rsid w:val="00840FFA"/>
    <w:rsid w:val="00841A14"/>
    <w:rsid w:val="00841A15"/>
    <w:rsid w:val="00841F65"/>
    <w:rsid w:val="00842431"/>
    <w:rsid w:val="008425B2"/>
    <w:rsid w:val="00842AB8"/>
    <w:rsid w:val="00842E15"/>
    <w:rsid w:val="00842F96"/>
    <w:rsid w:val="0084310B"/>
    <w:rsid w:val="008431F0"/>
    <w:rsid w:val="008438AD"/>
    <w:rsid w:val="00843939"/>
    <w:rsid w:val="00843D32"/>
    <w:rsid w:val="00845507"/>
    <w:rsid w:val="008458AD"/>
    <w:rsid w:val="008467FC"/>
    <w:rsid w:val="00847B29"/>
    <w:rsid w:val="00847C68"/>
    <w:rsid w:val="00847EE0"/>
    <w:rsid w:val="0085042E"/>
    <w:rsid w:val="008519A5"/>
    <w:rsid w:val="00851B19"/>
    <w:rsid w:val="00851B80"/>
    <w:rsid w:val="00851C16"/>
    <w:rsid w:val="008523D1"/>
    <w:rsid w:val="0085244F"/>
    <w:rsid w:val="0085253F"/>
    <w:rsid w:val="00852888"/>
    <w:rsid w:val="00852EE1"/>
    <w:rsid w:val="00853377"/>
    <w:rsid w:val="00854202"/>
    <w:rsid w:val="0085448E"/>
    <w:rsid w:val="0085478F"/>
    <w:rsid w:val="00854EAA"/>
    <w:rsid w:val="0085580A"/>
    <w:rsid w:val="00855899"/>
    <w:rsid w:val="008558B7"/>
    <w:rsid w:val="00855DBF"/>
    <w:rsid w:val="0085672E"/>
    <w:rsid w:val="00857CBD"/>
    <w:rsid w:val="0086072B"/>
    <w:rsid w:val="00861166"/>
    <w:rsid w:val="0086168C"/>
    <w:rsid w:val="008616F2"/>
    <w:rsid w:val="00861D20"/>
    <w:rsid w:val="00862A70"/>
    <w:rsid w:val="00862CB4"/>
    <w:rsid w:val="00862D2D"/>
    <w:rsid w:val="00863418"/>
    <w:rsid w:val="008635CA"/>
    <w:rsid w:val="00863D87"/>
    <w:rsid w:val="008642E3"/>
    <w:rsid w:val="0086462B"/>
    <w:rsid w:val="00864DE2"/>
    <w:rsid w:val="00866146"/>
    <w:rsid w:val="00866340"/>
    <w:rsid w:val="00866883"/>
    <w:rsid w:val="00866A90"/>
    <w:rsid w:val="00866D56"/>
    <w:rsid w:val="00866E3B"/>
    <w:rsid w:val="00866E96"/>
    <w:rsid w:val="00867467"/>
    <w:rsid w:val="0086755A"/>
    <w:rsid w:val="00867AFF"/>
    <w:rsid w:val="00867BD9"/>
    <w:rsid w:val="00867EE6"/>
    <w:rsid w:val="00867F5B"/>
    <w:rsid w:val="00870056"/>
    <w:rsid w:val="00871A00"/>
    <w:rsid w:val="00871B26"/>
    <w:rsid w:val="00871D19"/>
    <w:rsid w:val="00871DC9"/>
    <w:rsid w:val="00871EB1"/>
    <w:rsid w:val="00871F42"/>
    <w:rsid w:val="008722E8"/>
    <w:rsid w:val="00872670"/>
    <w:rsid w:val="00872681"/>
    <w:rsid w:val="0087294F"/>
    <w:rsid w:val="00872DBC"/>
    <w:rsid w:val="00872F38"/>
    <w:rsid w:val="0087342D"/>
    <w:rsid w:val="008741F6"/>
    <w:rsid w:val="00874359"/>
    <w:rsid w:val="00874652"/>
    <w:rsid w:val="008746CA"/>
    <w:rsid w:val="00874AD2"/>
    <w:rsid w:val="00874E57"/>
    <w:rsid w:val="00875187"/>
    <w:rsid w:val="00875715"/>
    <w:rsid w:val="008761F8"/>
    <w:rsid w:val="008764E2"/>
    <w:rsid w:val="008767F3"/>
    <w:rsid w:val="00876A9E"/>
    <w:rsid w:val="008772DB"/>
    <w:rsid w:val="00877835"/>
    <w:rsid w:val="00877C59"/>
    <w:rsid w:val="00877D00"/>
    <w:rsid w:val="00880298"/>
    <w:rsid w:val="00880999"/>
    <w:rsid w:val="00880F83"/>
    <w:rsid w:val="00880F8A"/>
    <w:rsid w:val="00881047"/>
    <w:rsid w:val="0088167B"/>
    <w:rsid w:val="0088192B"/>
    <w:rsid w:val="00881D62"/>
    <w:rsid w:val="0088295E"/>
    <w:rsid w:val="008834B6"/>
    <w:rsid w:val="008838BA"/>
    <w:rsid w:val="008842F1"/>
    <w:rsid w:val="0088436C"/>
    <w:rsid w:val="00884B54"/>
    <w:rsid w:val="00884EA6"/>
    <w:rsid w:val="00884EC0"/>
    <w:rsid w:val="0088560C"/>
    <w:rsid w:val="00885948"/>
    <w:rsid w:val="00885B7D"/>
    <w:rsid w:val="008866C8"/>
    <w:rsid w:val="00886783"/>
    <w:rsid w:val="00886915"/>
    <w:rsid w:val="0088765A"/>
    <w:rsid w:val="00887A6F"/>
    <w:rsid w:val="00887C82"/>
    <w:rsid w:val="00890048"/>
    <w:rsid w:val="00890255"/>
    <w:rsid w:val="0089027D"/>
    <w:rsid w:val="008905C0"/>
    <w:rsid w:val="0089079C"/>
    <w:rsid w:val="008917B9"/>
    <w:rsid w:val="00891BDC"/>
    <w:rsid w:val="008920D1"/>
    <w:rsid w:val="008921E1"/>
    <w:rsid w:val="00892CA9"/>
    <w:rsid w:val="00892FE1"/>
    <w:rsid w:val="008931CB"/>
    <w:rsid w:val="00893B27"/>
    <w:rsid w:val="00894C7B"/>
    <w:rsid w:val="00894E4A"/>
    <w:rsid w:val="00895058"/>
    <w:rsid w:val="008959EE"/>
    <w:rsid w:val="00895BEE"/>
    <w:rsid w:val="008960AF"/>
    <w:rsid w:val="00896C6C"/>
    <w:rsid w:val="0089785C"/>
    <w:rsid w:val="00897DA7"/>
    <w:rsid w:val="00897F25"/>
    <w:rsid w:val="008A061A"/>
    <w:rsid w:val="008A07D2"/>
    <w:rsid w:val="008A12AD"/>
    <w:rsid w:val="008A1644"/>
    <w:rsid w:val="008A1BD6"/>
    <w:rsid w:val="008A1BE1"/>
    <w:rsid w:val="008A1CB2"/>
    <w:rsid w:val="008A2577"/>
    <w:rsid w:val="008A2C92"/>
    <w:rsid w:val="008A2D46"/>
    <w:rsid w:val="008A2DB6"/>
    <w:rsid w:val="008A3452"/>
    <w:rsid w:val="008A3467"/>
    <w:rsid w:val="008A34C9"/>
    <w:rsid w:val="008A35F9"/>
    <w:rsid w:val="008A3E06"/>
    <w:rsid w:val="008A3FB1"/>
    <w:rsid w:val="008A42A1"/>
    <w:rsid w:val="008A4A03"/>
    <w:rsid w:val="008A4CB7"/>
    <w:rsid w:val="008A4CDC"/>
    <w:rsid w:val="008A4ED4"/>
    <w:rsid w:val="008A5246"/>
    <w:rsid w:val="008A5E05"/>
    <w:rsid w:val="008A64B8"/>
    <w:rsid w:val="008A657C"/>
    <w:rsid w:val="008A6B39"/>
    <w:rsid w:val="008A6D65"/>
    <w:rsid w:val="008A7053"/>
    <w:rsid w:val="008A715A"/>
    <w:rsid w:val="008A79CA"/>
    <w:rsid w:val="008A7D39"/>
    <w:rsid w:val="008B05DB"/>
    <w:rsid w:val="008B0692"/>
    <w:rsid w:val="008B103A"/>
    <w:rsid w:val="008B14D0"/>
    <w:rsid w:val="008B19C8"/>
    <w:rsid w:val="008B1CA3"/>
    <w:rsid w:val="008B2128"/>
    <w:rsid w:val="008B228A"/>
    <w:rsid w:val="008B254F"/>
    <w:rsid w:val="008B291B"/>
    <w:rsid w:val="008B34BB"/>
    <w:rsid w:val="008B35EF"/>
    <w:rsid w:val="008B3A6C"/>
    <w:rsid w:val="008B3AA1"/>
    <w:rsid w:val="008B3CA4"/>
    <w:rsid w:val="008B453C"/>
    <w:rsid w:val="008B51CA"/>
    <w:rsid w:val="008B59AC"/>
    <w:rsid w:val="008B60F5"/>
    <w:rsid w:val="008B657B"/>
    <w:rsid w:val="008B6693"/>
    <w:rsid w:val="008B771D"/>
    <w:rsid w:val="008B772D"/>
    <w:rsid w:val="008B7E99"/>
    <w:rsid w:val="008C00C7"/>
    <w:rsid w:val="008C0347"/>
    <w:rsid w:val="008C093A"/>
    <w:rsid w:val="008C0A6C"/>
    <w:rsid w:val="008C0B1C"/>
    <w:rsid w:val="008C0B1D"/>
    <w:rsid w:val="008C131B"/>
    <w:rsid w:val="008C13FC"/>
    <w:rsid w:val="008C1A38"/>
    <w:rsid w:val="008C1E60"/>
    <w:rsid w:val="008C252F"/>
    <w:rsid w:val="008C275F"/>
    <w:rsid w:val="008C2D7F"/>
    <w:rsid w:val="008C2F8A"/>
    <w:rsid w:val="008C3083"/>
    <w:rsid w:val="008C3292"/>
    <w:rsid w:val="008C32EB"/>
    <w:rsid w:val="008C3365"/>
    <w:rsid w:val="008C3F0A"/>
    <w:rsid w:val="008C4754"/>
    <w:rsid w:val="008C5843"/>
    <w:rsid w:val="008C5B9A"/>
    <w:rsid w:val="008C5F82"/>
    <w:rsid w:val="008C626C"/>
    <w:rsid w:val="008C6276"/>
    <w:rsid w:val="008C6AC4"/>
    <w:rsid w:val="008C77D3"/>
    <w:rsid w:val="008C7B13"/>
    <w:rsid w:val="008C7E6F"/>
    <w:rsid w:val="008D01E4"/>
    <w:rsid w:val="008D128D"/>
    <w:rsid w:val="008D18E3"/>
    <w:rsid w:val="008D1C8E"/>
    <w:rsid w:val="008D1F14"/>
    <w:rsid w:val="008D2DFD"/>
    <w:rsid w:val="008D2E25"/>
    <w:rsid w:val="008D2F1B"/>
    <w:rsid w:val="008D337D"/>
    <w:rsid w:val="008D3BE0"/>
    <w:rsid w:val="008D40AA"/>
    <w:rsid w:val="008D44EB"/>
    <w:rsid w:val="008D4D72"/>
    <w:rsid w:val="008D4DE6"/>
    <w:rsid w:val="008D51B1"/>
    <w:rsid w:val="008D53A1"/>
    <w:rsid w:val="008D5582"/>
    <w:rsid w:val="008D608E"/>
    <w:rsid w:val="008D6350"/>
    <w:rsid w:val="008D6419"/>
    <w:rsid w:val="008D708F"/>
    <w:rsid w:val="008D7157"/>
    <w:rsid w:val="008D74A5"/>
    <w:rsid w:val="008D788B"/>
    <w:rsid w:val="008D7C56"/>
    <w:rsid w:val="008E06F2"/>
    <w:rsid w:val="008E0E42"/>
    <w:rsid w:val="008E1E22"/>
    <w:rsid w:val="008E22EA"/>
    <w:rsid w:val="008E2959"/>
    <w:rsid w:val="008E2C28"/>
    <w:rsid w:val="008E3228"/>
    <w:rsid w:val="008E3DD6"/>
    <w:rsid w:val="008E4060"/>
    <w:rsid w:val="008E41C5"/>
    <w:rsid w:val="008E4226"/>
    <w:rsid w:val="008E4BB1"/>
    <w:rsid w:val="008E4D1F"/>
    <w:rsid w:val="008E4F6D"/>
    <w:rsid w:val="008E5D3A"/>
    <w:rsid w:val="008E5E3E"/>
    <w:rsid w:val="008E69FB"/>
    <w:rsid w:val="008E6A71"/>
    <w:rsid w:val="008E7434"/>
    <w:rsid w:val="008E74C9"/>
    <w:rsid w:val="008E7B2C"/>
    <w:rsid w:val="008F0252"/>
    <w:rsid w:val="008F02AF"/>
    <w:rsid w:val="008F030A"/>
    <w:rsid w:val="008F050A"/>
    <w:rsid w:val="008F1040"/>
    <w:rsid w:val="008F12C5"/>
    <w:rsid w:val="008F1587"/>
    <w:rsid w:val="008F15CF"/>
    <w:rsid w:val="008F1B5B"/>
    <w:rsid w:val="008F1DC4"/>
    <w:rsid w:val="008F223D"/>
    <w:rsid w:val="008F2745"/>
    <w:rsid w:val="008F2A59"/>
    <w:rsid w:val="008F31A1"/>
    <w:rsid w:val="008F38A9"/>
    <w:rsid w:val="008F4A6F"/>
    <w:rsid w:val="008F519E"/>
    <w:rsid w:val="008F5DC3"/>
    <w:rsid w:val="008F62CC"/>
    <w:rsid w:val="008F6CAB"/>
    <w:rsid w:val="008F70EF"/>
    <w:rsid w:val="008F7208"/>
    <w:rsid w:val="008F7591"/>
    <w:rsid w:val="008F76D8"/>
    <w:rsid w:val="008F7E9C"/>
    <w:rsid w:val="009000F2"/>
    <w:rsid w:val="0090032B"/>
    <w:rsid w:val="00900389"/>
    <w:rsid w:val="00900439"/>
    <w:rsid w:val="00900C40"/>
    <w:rsid w:val="00900F26"/>
    <w:rsid w:val="00900FF9"/>
    <w:rsid w:val="009011B1"/>
    <w:rsid w:val="009013DF"/>
    <w:rsid w:val="00901B3B"/>
    <w:rsid w:val="00901D0C"/>
    <w:rsid w:val="00902D0E"/>
    <w:rsid w:val="00902DC1"/>
    <w:rsid w:val="009033D5"/>
    <w:rsid w:val="00903482"/>
    <w:rsid w:val="0090352E"/>
    <w:rsid w:val="009045EC"/>
    <w:rsid w:val="009049F7"/>
    <w:rsid w:val="0090595F"/>
    <w:rsid w:val="00905C62"/>
    <w:rsid w:val="009060B5"/>
    <w:rsid w:val="00907629"/>
    <w:rsid w:val="00907681"/>
    <w:rsid w:val="00907D74"/>
    <w:rsid w:val="00907DEB"/>
    <w:rsid w:val="009100AB"/>
    <w:rsid w:val="00910348"/>
    <w:rsid w:val="009107CF"/>
    <w:rsid w:val="00910B95"/>
    <w:rsid w:val="0091168E"/>
    <w:rsid w:val="009118AC"/>
    <w:rsid w:val="009119D2"/>
    <w:rsid w:val="00911A2D"/>
    <w:rsid w:val="00911B12"/>
    <w:rsid w:val="00911C86"/>
    <w:rsid w:val="00911F57"/>
    <w:rsid w:val="00911FF6"/>
    <w:rsid w:val="00912739"/>
    <w:rsid w:val="00912C58"/>
    <w:rsid w:val="00913370"/>
    <w:rsid w:val="00913BC7"/>
    <w:rsid w:val="00913BFA"/>
    <w:rsid w:val="00913E12"/>
    <w:rsid w:val="00913EAA"/>
    <w:rsid w:val="009140AF"/>
    <w:rsid w:val="00914373"/>
    <w:rsid w:val="009143DC"/>
    <w:rsid w:val="00914A0F"/>
    <w:rsid w:val="00914D84"/>
    <w:rsid w:val="00915FB7"/>
    <w:rsid w:val="00916659"/>
    <w:rsid w:val="00916668"/>
    <w:rsid w:val="00916CDE"/>
    <w:rsid w:val="009178D1"/>
    <w:rsid w:val="00917D51"/>
    <w:rsid w:val="00917E20"/>
    <w:rsid w:val="00920177"/>
    <w:rsid w:val="009212CA"/>
    <w:rsid w:val="0092177C"/>
    <w:rsid w:val="00921993"/>
    <w:rsid w:val="00921D5E"/>
    <w:rsid w:val="0092208C"/>
    <w:rsid w:val="00922204"/>
    <w:rsid w:val="00922572"/>
    <w:rsid w:val="009227A4"/>
    <w:rsid w:val="0092288C"/>
    <w:rsid w:val="00922B83"/>
    <w:rsid w:val="00922C0B"/>
    <w:rsid w:val="00923240"/>
    <w:rsid w:val="00923647"/>
    <w:rsid w:val="00923762"/>
    <w:rsid w:val="00923D4C"/>
    <w:rsid w:val="009240E6"/>
    <w:rsid w:val="00924EDB"/>
    <w:rsid w:val="00925065"/>
    <w:rsid w:val="00925C33"/>
    <w:rsid w:val="0092608D"/>
    <w:rsid w:val="009263E8"/>
    <w:rsid w:val="0092673E"/>
    <w:rsid w:val="00926B82"/>
    <w:rsid w:val="00926CCE"/>
    <w:rsid w:val="00927265"/>
    <w:rsid w:val="009274FA"/>
    <w:rsid w:val="0092794D"/>
    <w:rsid w:val="00930283"/>
    <w:rsid w:val="00930606"/>
    <w:rsid w:val="00930643"/>
    <w:rsid w:val="009307B2"/>
    <w:rsid w:val="0093204B"/>
    <w:rsid w:val="00932EF7"/>
    <w:rsid w:val="00933B4B"/>
    <w:rsid w:val="00934471"/>
    <w:rsid w:val="0093519B"/>
    <w:rsid w:val="00935288"/>
    <w:rsid w:val="009353CE"/>
    <w:rsid w:val="009353E9"/>
    <w:rsid w:val="00935898"/>
    <w:rsid w:val="0093607A"/>
    <w:rsid w:val="0093647F"/>
    <w:rsid w:val="00936AC3"/>
    <w:rsid w:val="00937481"/>
    <w:rsid w:val="00937F55"/>
    <w:rsid w:val="009404B6"/>
    <w:rsid w:val="0094063A"/>
    <w:rsid w:val="00940A12"/>
    <w:rsid w:val="00940AD7"/>
    <w:rsid w:val="00941D6D"/>
    <w:rsid w:val="00942370"/>
    <w:rsid w:val="009423F7"/>
    <w:rsid w:val="00942780"/>
    <w:rsid w:val="00942AB3"/>
    <w:rsid w:val="0094337B"/>
    <w:rsid w:val="00944849"/>
    <w:rsid w:val="00944A3B"/>
    <w:rsid w:val="00944DB2"/>
    <w:rsid w:val="00945C4F"/>
    <w:rsid w:val="009467F2"/>
    <w:rsid w:val="009471D9"/>
    <w:rsid w:val="00947705"/>
    <w:rsid w:val="0094776F"/>
    <w:rsid w:val="009478D1"/>
    <w:rsid w:val="00947FC0"/>
    <w:rsid w:val="009500BC"/>
    <w:rsid w:val="00950124"/>
    <w:rsid w:val="00951511"/>
    <w:rsid w:val="0095243D"/>
    <w:rsid w:val="00952CAE"/>
    <w:rsid w:val="0095374E"/>
    <w:rsid w:val="009539AD"/>
    <w:rsid w:val="00954048"/>
    <w:rsid w:val="00954772"/>
    <w:rsid w:val="00954824"/>
    <w:rsid w:val="00954E63"/>
    <w:rsid w:val="00955205"/>
    <w:rsid w:val="00955321"/>
    <w:rsid w:val="00955510"/>
    <w:rsid w:val="00955816"/>
    <w:rsid w:val="009558CD"/>
    <w:rsid w:val="009559A3"/>
    <w:rsid w:val="00955CB0"/>
    <w:rsid w:val="00955DEC"/>
    <w:rsid w:val="00956221"/>
    <w:rsid w:val="00956250"/>
    <w:rsid w:val="0095654D"/>
    <w:rsid w:val="009566DD"/>
    <w:rsid w:val="00956741"/>
    <w:rsid w:val="00956875"/>
    <w:rsid w:val="00956B44"/>
    <w:rsid w:val="00956E91"/>
    <w:rsid w:val="00956F09"/>
    <w:rsid w:val="009570DE"/>
    <w:rsid w:val="00961B29"/>
    <w:rsid w:val="00961EFB"/>
    <w:rsid w:val="00962113"/>
    <w:rsid w:val="00962519"/>
    <w:rsid w:val="0096340F"/>
    <w:rsid w:val="0096388B"/>
    <w:rsid w:val="00963E2A"/>
    <w:rsid w:val="00963E46"/>
    <w:rsid w:val="00964420"/>
    <w:rsid w:val="00964523"/>
    <w:rsid w:val="00964ACE"/>
    <w:rsid w:val="009655F8"/>
    <w:rsid w:val="0096571D"/>
    <w:rsid w:val="0096578A"/>
    <w:rsid w:val="00965E83"/>
    <w:rsid w:val="009662C4"/>
    <w:rsid w:val="00966350"/>
    <w:rsid w:val="0096681D"/>
    <w:rsid w:val="00966C56"/>
    <w:rsid w:val="00966DA3"/>
    <w:rsid w:val="0096706C"/>
    <w:rsid w:val="00967AAA"/>
    <w:rsid w:val="009703C8"/>
    <w:rsid w:val="0097070F"/>
    <w:rsid w:val="00971151"/>
    <w:rsid w:val="0097127A"/>
    <w:rsid w:val="0097129C"/>
    <w:rsid w:val="009715C4"/>
    <w:rsid w:val="00971770"/>
    <w:rsid w:val="0097197C"/>
    <w:rsid w:val="00971B11"/>
    <w:rsid w:val="00971B54"/>
    <w:rsid w:val="00971F50"/>
    <w:rsid w:val="009722DA"/>
    <w:rsid w:val="00972C70"/>
    <w:rsid w:val="00972D42"/>
    <w:rsid w:val="0097377E"/>
    <w:rsid w:val="00973978"/>
    <w:rsid w:val="00973B9A"/>
    <w:rsid w:val="0097419E"/>
    <w:rsid w:val="009743C6"/>
    <w:rsid w:val="00974611"/>
    <w:rsid w:val="009748DF"/>
    <w:rsid w:val="00974B1F"/>
    <w:rsid w:val="00974D45"/>
    <w:rsid w:val="00974FF4"/>
    <w:rsid w:val="0097559E"/>
    <w:rsid w:val="0097655D"/>
    <w:rsid w:val="00976655"/>
    <w:rsid w:val="00976898"/>
    <w:rsid w:val="00976EC3"/>
    <w:rsid w:val="00976F83"/>
    <w:rsid w:val="009772C5"/>
    <w:rsid w:val="00977491"/>
    <w:rsid w:val="00980128"/>
    <w:rsid w:val="009802DE"/>
    <w:rsid w:val="009808DA"/>
    <w:rsid w:val="00980D3C"/>
    <w:rsid w:val="00980F5F"/>
    <w:rsid w:val="0098150F"/>
    <w:rsid w:val="00981697"/>
    <w:rsid w:val="00981D3F"/>
    <w:rsid w:val="0098206E"/>
    <w:rsid w:val="00982E73"/>
    <w:rsid w:val="00984226"/>
    <w:rsid w:val="0098471F"/>
    <w:rsid w:val="009853C6"/>
    <w:rsid w:val="009854FE"/>
    <w:rsid w:val="0098565F"/>
    <w:rsid w:val="009857D1"/>
    <w:rsid w:val="009869E2"/>
    <w:rsid w:val="009869E7"/>
    <w:rsid w:val="009870DB"/>
    <w:rsid w:val="009873AD"/>
    <w:rsid w:val="00987BA3"/>
    <w:rsid w:val="00987C15"/>
    <w:rsid w:val="00990728"/>
    <w:rsid w:val="00990A32"/>
    <w:rsid w:val="00990AF1"/>
    <w:rsid w:val="00991E5F"/>
    <w:rsid w:val="00992064"/>
    <w:rsid w:val="00992436"/>
    <w:rsid w:val="00992F59"/>
    <w:rsid w:val="009932ED"/>
    <w:rsid w:val="0099396F"/>
    <w:rsid w:val="00994622"/>
    <w:rsid w:val="00994774"/>
    <w:rsid w:val="00994AF5"/>
    <w:rsid w:val="00995734"/>
    <w:rsid w:val="00995A08"/>
    <w:rsid w:val="00995FCD"/>
    <w:rsid w:val="00996997"/>
    <w:rsid w:val="00996C23"/>
    <w:rsid w:val="009976A9"/>
    <w:rsid w:val="00997842"/>
    <w:rsid w:val="00997CC0"/>
    <w:rsid w:val="009A025A"/>
    <w:rsid w:val="009A12D6"/>
    <w:rsid w:val="009A15A4"/>
    <w:rsid w:val="009A1813"/>
    <w:rsid w:val="009A1B7D"/>
    <w:rsid w:val="009A1D63"/>
    <w:rsid w:val="009A26BE"/>
    <w:rsid w:val="009A2D87"/>
    <w:rsid w:val="009A351A"/>
    <w:rsid w:val="009A3685"/>
    <w:rsid w:val="009A3936"/>
    <w:rsid w:val="009A3F0B"/>
    <w:rsid w:val="009A3FED"/>
    <w:rsid w:val="009A418F"/>
    <w:rsid w:val="009A4414"/>
    <w:rsid w:val="009A451B"/>
    <w:rsid w:val="009A582D"/>
    <w:rsid w:val="009A5A25"/>
    <w:rsid w:val="009A5ABE"/>
    <w:rsid w:val="009A64B9"/>
    <w:rsid w:val="009A69D6"/>
    <w:rsid w:val="009A6C57"/>
    <w:rsid w:val="009A7037"/>
    <w:rsid w:val="009A735D"/>
    <w:rsid w:val="009A781E"/>
    <w:rsid w:val="009A78D2"/>
    <w:rsid w:val="009A79EC"/>
    <w:rsid w:val="009B01BF"/>
    <w:rsid w:val="009B02B9"/>
    <w:rsid w:val="009B078D"/>
    <w:rsid w:val="009B1187"/>
    <w:rsid w:val="009B126B"/>
    <w:rsid w:val="009B16BE"/>
    <w:rsid w:val="009B16C7"/>
    <w:rsid w:val="009B16F5"/>
    <w:rsid w:val="009B199C"/>
    <w:rsid w:val="009B1A2B"/>
    <w:rsid w:val="009B1D41"/>
    <w:rsid w:val="009B255B"/>
    <w:rsid w:val="009B3D7E"/>
    <w:rsid w:val="009B3F08"/>
    <w:rsid w:val="009B3FF8"/>
    <w:rsid w:val="009B413A"/>
    <w:rsid w:val="009B48FA"/>
    <w:rsid w:val="009B49C6"/>
    <w:rsid w:val="009B4BC2"/>
    <w:rsid w:val="009B4F21"/>
    <w:rsid w:val="009B5320"/>
    <w:rsid w:val="009B5381"/>
    <w:rsid w:val="009B53A1"/>
    <w:rsid w:val="009B54ED"/>
    <w:rsid w:val="009B5715"/>
    <w:rsid w:val="009B5926"/>
    <w:rsid w:val="009B5B15"/>
    <w:rsid w:val="009B5B60"/>
    <w:rsid w:val="009B5D43"/>
    <w:rsid w:val="009B5E96"/>
    <w:rsid w:val="009B6AA2"/>
    <w:rsid w:val="009B6F10"/>
    <w:rsid w:val="009B6F65"/>
    <w:rsid w:val="009B6FE0"/>
    <w:rsid w:val="009B73FE"/>
    <w:rsid w:val="009C0B9D"/>
    <w:rsid w:val="009C0EEA"/>
    <w:rsid w:val="009C108F"/>
    <w:rsid w:val="009C125A"/>
    <w:rsid w:val="009C1802"/>
    <w:rsid w:val="009C1877"/>
    <w:rsid w:val="009C1ECC"/>
    <w:rsid w:val="009C2144"/>
    <w:rsid w:val="009C35A7"/>
    <w:rsid w:val="009C3AB1"/>
    <w:rsid w:val="009C3F95"/>
    <w:rsid w:val="009C4F10"/>
    <w:rsid w:val="009C51D8"/>
    <w:rsid w:val="009C56DC"/>
    <w:rsid w:val="009C5803"/>
    <w:rsid w:val="009C5DE8"/>
    <w:rsid w:val="009C6578"/>
    <w:rsid w:val="009C6A57"/>
    <w:rsid w:val="009C6FC5"/>
    <w:rsid w:val="009C6FCA"/>
    <w:rsid w:val="009C73CE"/>
    <w:rsid w:val="009C73E2"/>
    <w:rsid w:val="009C7C66"/>
    <w:rsid w:val="009C7F5B"/>
    <w:rsid w:val="009D023B"/>
    <w:rsid w:val="009D0362"/>
    <w:rsid w:val="009D0D0D"/>
    <w:rsid w:val="009D1500"/>
    <w:rsid w:val="009D1C34"/>
    <w:rsid w:val="009D32BB"/>
    <w:rsid w:val="009D3CD0"/>
    <w:rsid w:val="009D3E77"/>
    <w:rsid w:val="009D403C"/>
    <w:rsid w:val="009D4047"/>
    <w:rsid w:val="009D4E32"/>
    <w:rsid w:val="009D5174"/>
    <w:rsid w:val="009D5742"/>
    <w:rsid w:val="009D5E80"/>
    <w:rsid w:val="009D6062"/>
    <w:rsid w:val="009D7192"/>
    <w:rsid w:val="009D795D"/>
    <w:rsid w:val="009D7C4B"/>
    <w:rsid w:val="009D7E02"/>
    <w:rsid w:val="009E00C9"/>
    <w:rsid w:val="009E0359"/>
    <w:rsid w:val="009E079D"/>
    <w:rsid w:val="009E094F"/>
    <w:rsid w:val="009E0D7A"/>
    <w:rsid w:val="009E1A1A"/>
    <w:rsid w:val="009E1F57"/>
    <w:rsid w:val="009E20C0"/>
    <w:rsid w:val="009E20F2"/>
    <w:rsid w:val="009E2581"/>
    <w:rsid w:val="009E2B3A"/>
    <w:rsid w:val="009E2B6D"/>
    <w:rsid w:val="009E2BD9"/>
    <w:rsid w:val="009E3021"/>
    <w:rsid w:val="009E3518"/>
    <w:rsid w:val="009E37A4"/>
    <w:rsid w:val="009E4332"/>
    <w:rsid w:val="009E4AD6"/>
    <w:rsid w:val="009E51CF"/>
    <w:rsid w:val="009E5A22"/>
    <w:rsid w:val="009E653A"/>
    <w:rsid w:val="009E6B48"/>
    <w:rsid w:val="009E71AA"/>
    <w:rsid w:val="009E735C"/>
    <w:rsid w:val="009E74A0"/>
    <w:rsid w:val="009E7617"/>
    <w:rsid w:val="009E78E7"/>
    <w:rsid w:val="009F074C"/>
    <w:rsid w:val="009F0782"/>
    <w:rsid w:val="009F0C7B"/>
    <w:rsid w:val="009F0E69"/>
    <w:rsid w:val="009F1A4C"/>
    <w:rsid w:val="009F1F9C"/>
    <w:rsid w:val="009F24BA"/>
    <w:rsid w:val="009F257B"/>
    <w:rsid w:val="009F2D7D"/>
    <w:rsid w:val="009F30F1"/>
    <w:rsid w:val="009F3C5E"/>
    <w:rsid w:val="009F40D6"/>
    <w:rsid w:val="009F42B4"/>
    <w:rsid w:val="009F4998"/>
    <w:rsid w:val="009F54ED"/>
    <w:rsid w:val="009F59DD"/>
    <w:rsid w:val="009F670D"/>
    <w:rsid w:val="009F68E1"/>
    <w:rsid w:val="009F72B3"/>
    <w:rsid w:val="009F74AA"/>
    <w:rsid w:val="009F75D4"/>
    <w:rsid w:val="009F7BD2"/>
    <w:rsid w:val="00A00700"/>
    <w:rsid w:val="00A0125C"/>
    <w:rsid w:val="00A0157D"/>
    <w:rsid w:val="00A0165A"/>
    <w:rsid w:val="00A0166F"/>
    <w:rsid w:val="00A01B17"/>
    <w:rsid w:val="00A01DA9"/>
    <w:rsid w:val="00A0225C"/>
    <w:rsid w:val="00A02DF7"/>
    <w:rsid w:val="00A02F43"/>
    <w:rsid w:val="00A036A7"/>
    <w:rsid w:val="00A03860"/>
    <w:rsid w:val="00A038B4"/>
    <w:rsid w:val="00A03DC4"/>
    <w:rsid w:val="00A04559"/>
    <w:rsid w:val="00A05561"/>
    <w:rsid w:val="00A05606"/>
    <w:rsid w:val="00A057BF"/>
    <w:rsid w:val="00A05CA2"/>
    <w:rsid w:val="00A06480"/>
    <w:rsid w:val="00A06585"/>
    <w:rsid w:val="00A070AC"/>
    <w:rsid w:val="00A071F8"/>
    <w:rsid w:val="00A0735F"/>
    <w:rsid w:val="00A076A6"/>
    <w:rsid w:val="00A07801"/>
    <w:rsid w:val="00A07D7A"/>
    <w:rsid w:val="00A10ADA"/>
    <w:rsid w:val="00A11282"/>
    <w:rsid w:val="00A11DBF"/>
    <w:rsid w:val="00A1244B"/>
    <w:rsid w:val="00A127EF"/>
    <w:rsid w:val="00A12B0D"/>
    <w:rsid w:val="00A12DD9"/>
    <w:rsid w:val="00A1343D"/>
    <w:rsid w:val="00A13BA5"/>
    <w:rsid w:val="00A13C3A"/>
    <w:rsid w:val="00A13C7B"/>
    <w:rsid w:val="00A14DE8"/>
    <w:rsid w:val="00A14F2F"/>
    <w:rsid w:val="00A1535F"/>
    <w:rsid w:val="00A16338"/>
    <w:rsid w:val="00A16BEF"/>
    <w:rsid w:val="00A17231"/>
    <w:rsid w:val="00A1730B"/>
    <w:rsid w:val="00A17C3B"/>
    <w:rsid w:val="00A17F64"/>
    <w:rsid w:val="00A20E9B"/>
    <w:rsid w:val="00A21590"/>
    <w:rsid w:val="00A215E3"/>
    <w:rsid w:val="00A218D2"/>
    <w:rsid w:val="00A21AF2"/>
    <w:rsid w:val="00A21D0B"/>
    <w:rsid w:val="00A222ED"/>
    <w:rsid w:val="00A229AC"/>
    <w:rsid w:val="00A23583"/>
    <w:rsid w:val="00A23622"/>
    <w:rsid w:val="00A23A76"/>
    <w:rsid w:val="00A2411D"/>
    <w:rsid w:val="00A2443F"/>
    <w:rsid w:val="00A24A50"/>
    <w:rsid w:val="00A24FA2"/>
    <w:rsid w:val="00A24FC5"/>
    <w:rsid w:val="00A2572F"/>
    <w:rsid w:val="00A259B2"/>
    <w:rsid w:val="00A260A6"/>
    <w:rsid w:val="00A2641F"/>
    <w:rsid w:val="00A267B5"/>
    <w:rsid w:val="00A27CBA"/>
    <w:rsid w:val="00A27F6F"/>
    <w:rsid w:val="00A31208"/>
    <w:rsid w:val="00A3154F"/>
    <w:rsid w:val="00A31E69"/>
    <w:rsid w:val="00A3251A"/>
    <w:rsid w:val="00A32C3C"/>
    <w:rsid w:val="00A33658"/>
    <w:rsid w:val="00A3386F"/>
    <w:rsid w:val="00A3406F"/>
    <w:rsid w:val="00A34984"/>
    <w:rsid w:val="00A34A45"/>
    <w:rsid w:val="00A34C3F"/>
    <w:rsid w:val="00A35F30"/>
    <w:rsid w:val="00A365E0"/>
    <w:rsid w:val="00A369DB"/>
    <w:rsid w:val="00A36DE6"/>
    <w:rsid w:val="00A373E5"/>
    <w:rsid w:val="00A37423"/>
    <w:rsid w:val="00A3777C"/>
    <w:rsid w:val="00A37A20"/>
    <w:rsid w:val="00A40037"/>
    <w:rsid w:val="00A40881"/>
    <w:rsid w:val="00A412DB"/>
    <w:rsid w:val="00A4199F"/>
    <w:rsid w:val="00A41BC8"/>
    <w:rsid w:val="00A41C23"/>
    <w:rsid w:val="00A4212B"/>
    <w:rsid w:val="00A42447"/>
    <w:rsid w:val="00A4251F"/>
    <w:rsid w:val="00A42C23"/>
    <w:rsid w:val="00A42F0E"/>
    <w:rsid w:val="00A43612"/>
    <w:rsid w:val="00A437A9"/>
    <w:rsid w:val="00A437E6"/>
    <w:rsid w:val="00A43D45"/>
    <w:rsid w:val="00A44016"/>
    <w:rsid w:val="00A44104"/>
    <w:rsid w:val="00A446F1"/>
    <w:rsid w:val="00A4510F"/>
    <w:rsid w:val="00A456CA"/>
    <w:rsid w:val="00A45AA6"/>
    <w:rsid w:val="00A4671D"/>
    <w:rsid w:val="00A46ACE"/>
    <w:rsid w:val="00A46E7A"/>
    <w:rsid w:val="00A474BA"/>
    <w:rsid w:val="00A47882"/>
    <w:rsid w:val="00A479DB"/>
    <w:rsid w:val="00A47BD1"/>
    <w:rsid w:val="00A47D42"/>
    <w:rsid w:val="00A501F9"/>
    <w:rsid w:val="00A50354"/>
    <w:rsid w:val="00A505B9"/>
    <w:rsid w:val="00A50FEA"/>
    <w:rsid w:val="00A520F6"/>
    <w:rsid w:val="00A5233C"/>
    <w:rsid w:val="00A52493"/>
    <w:rsid w:val="00A52526"/>
    <w:rsid w:val="00A5346C"/>
    <w:rsid w:val="00A53496"/>
    <w:rsid w:val="00A53BA6"/>
    <w:rsid w:val="00A53F47"/>
    <w:rsid w:val="00A53FBB"/>
    <w:rsid w:val="00A54540"/>
    <w:rsid w:val="00A54BCB"/>
    <w:rsid w:val="00A54C62"/>
    <w:rsid w:val="00A555B0"/>
    <w:rsid w:val="00A558E2"/>
    <w:rsid w:val="00A55A38"/>
    <w:rsid w:val="00A55B62"/>
    <w:rsid w:val="00A55F87"/>
    <w:rsid w:val="00A56634"/>
    <w:rsid w:val="00A566BE"/>
    <w:rsid w:val="00A57691"/>
    <w:rsid w:val="00A57DCB"/>
    <w:rsid w:val="00A57DD1"/>
    <w:rsid w:val="00A6028E"/>
    <w:rsid w:val="00A60616"/>
    <w:rsid w:val="00A60839"/>
    <w:rsid w:val="00A608F2"/>
    <w:rsid w:val="00A61499"/>
    <w:rsid w:val="00A6169D"/>
    <w:rsid w:val="00A6174B"/>
    <w:rsid w:val="00A61C2A"/>
    <w:rsid w:val="00A61C36"/>
    <w:rsid w:val="00A61D00"/>
    <w:rsid w:val="00A62699"/>
    <w:rsid w:val="00A62A38"/>
    <w:rsid w:val="00A62A68"/>
    <w:rsid w:val="00A62CFD"/>
    <w:rsid w:val="00A637BC"/>
    <w:rsid w:val="00A6381A"/>
    <w:rsid w:val="00A63C14"/>
    <w:rsid w:val="00A63D62"/>
    <w:rsid w:val="00A63FA1"/>
    <w:rsid w:val="00A64289"/>
    <w:rsid w:val="00A64B96"/>
    <w:rsid w:val="00A65F91"/>
    <w:rsid w:val="00A6606F"/>
    <w:rsid w:val="00A66989"/>
    <w:rsid w:val="00A66C34"/>
    <w:rsid w:val="00A66D7C"/>
    <w:rsid w:val="00A67293"/>
    <w:rsid w:val="00A674C2"/>
    <w:rsid w:val="00A67580"/>
    <w:rsid w:val="00A6761D"/>
    <w:rsid w:val="00A6788A"/>
    <w:rsid w:val="00A7130C"/>
    <w:rsid w:val="00A714F0"/>
    <w:rsid w:val="00A7156A"/>
    <w:rsid w:val="00A72132"/>
    <w:rsid w:val="00A72AD9"/>
    <w:rsid w:val="00A73D1E"/>
    <w:rsid w:val="00A74942"/>
    <w:rsid w:val="00A74B1D"/>
    <w:rsid w:val="00A74EB1"/>
    <w:rsid w:val="00A74F95"/>
    <w:rsid w:val="00A754B3"/>
    <w:rsid w:val="00A75D81"/>
    <w:rsid w:val="00A7609E"/>
    <w:rsid w:val="00A7673B"/>
    <w:rsid w:val="00A76810"/>
    <w:rsid w:val="00A77085"/>
    <w:rsid w:val="00A771E0"/>
    <w:rsid w:val="00A77390"/>
    <w:rsid w:val="00A77826"/>
    <w:rsid w:val="00A77C6A"/>
    <w:rsid w:val="00A77C9F"/>
    <w:rsid w:val="00A77FD5"/>
    <w:rsid w:val="00A8009E"/>
    <w:rsid w:val="00A805BE"/>
    <w:rsid w:val="00A80E59"/>
    <w:rsid w:val="00A81049"/>
    <w:rsid w:val="00A812B4"/>
    <w:rsid w:val="00A81B5F"/>
    <w:rsid w:val="00A8215B"/>
    <w:rsid w:val="00A824FB"/>
    <w:rsid w:val="00A8271B"/>
    <w:rsid w:val="00A82F67"/>
    <w:rsid w:val="00A83091"/>
    <w:rsid w:val="00A830A7"/>
    <w:rsid w:val="00A83536"/>
    <w:rsid w:val="00A83748"/>
    <w:rsid w:val="00A8413D"/>
    <w:rsid w:val="00A8489E"/>
    <w:rsid w:val="00A8497A"/>
    <w:rsid w:val="00A84D2C"/>
    <w:rsid w:val="00A84E51"/>
    <w:rsid w:val="00A84F80"/>
    <w:rsid w:val="00A84FD9"/>
    <w:rsid w:val="00A852A0"/>
    <w:rsid w:val="00A85490"/>
    <w:rsid w:val="00A85A02"/>
    <w:rsid w:val="00A85A63"/>
    <w:rsid w:val="00A863AB"/>
    <w:rsid w:val="00A867CE"/>
    <w:rsid w:val="00A86CEC"/>
    <w:rsid w:val="00A86CED"/>
    <w:rsid w:val="00A86FC0"/>
    <w:rsid w:val="00A87C54"/>
    <w:rsid w:val="00A87E3E"/>
    <w:rsid w:val="00A87F73"/>
    <w:rsid w:val="00A901E8"/>
    <w:rsid w:val="00A9058F"/>
    <w:rsid w:val="00A91592"/>
    <w:rsid w:val="00A9181F"/>
    <w:rsid w:val="00A918AD"/>
    <w:rsid w:val="00A924DE"/>
    <w:rsid w:val="00A93369"/>
    <w:rsid w:val="00A93714"/>
    <w:rsid w:val="00A9387D"/>
    <w:rsid w:val="00A93B42"/>
    <w:rsid w:val="00A93E48"/>
    <w:rsid w:val="00A942F7"/>
    <w:rsid w:val="00A94374"/>
    <w:rsid w:val="00A944C9"/>
    <w:rsid w:val="00A9473B"/>
    <w:rsid w:val="00A94C7B"/>
    <w:rsid w:val="00A94C97"/>
    <w:rsid w:val="00A95155"/>
    <w:rsid w:val="00A95167"/>
    <w:rsid w:val="00A95AFF"/>
    <w:rsid w:val="00A95C2B"/>
    <w:rsid w:val="00A964A4"/>
    <w:rsid w:val="00A969A4"/>
    <w:rsid w:val="00A96A22"/>
    <w:rsid w:val="00A96A84"/>
    <w:rsid w:val="00A97256"/>
    <w:rsid w:val="00A97688"/>
    <w:rsid w:val="00A976D5"/>
    <w:rsid w:val="00A97C5F"/>
    <w:rsid w:val="00A97D08"/>
    <w:rsid w:val="00AA01B5"/>
    <w:rsid w:val="00AA0A27"/>
    <w:rsid w:val="00AA0CB8"/>
    <w:rsid w:val="00AA1035"/>
    <w:rsid w:val="00AA1B57"/>
    <w:rsid w:val="00AA1EF3"/>
    <w:rsid w:val="00AA2C4E"/>
    <w:rsid w:val="00AA30D4"/>
    <w:rsid w:val="00AA316A"/>
    <w:rsid w:val="00AA3A61"/>
    <w:rsid w:val="00AA3EEB"/>
    <w:rsid w:val="00AA3FED"/>
    <w:rsid w:val="00AA41D9"/>
    <w:rsid w:val="00AA47FB"/>
    <w:rsid w:val="00AA510A"/>
    <w:rsid w:val="00AA6328"/>
    <w:rsid w:val="00AA6796"/>
    <w:rsid w:val="00AA71B8"/>
    <w:rsid w:val="00AA73B3"/>
    <w:rsid w:val="00AA751A"/>
    <w:rsid w:val="00AA79CE"/>
    <w:rsid w:val="00AB00A3"/>
    <w:rsid w:val="00AB0D38"/>
    <w:rsid w:val="00AB1975"/>
    <w:rsid w:val="00AB22EC"/>
    <w:rsid w:val="00AB23EC"/>
    <w:rsid w:val="00AB29BA"/>
    <w:rsid w:val="00AB2DE8"/>
    <w:rsid w:val="00AB2E70"/>
    <w:rsid w:val="00AB34B4"/>
    <w:rsid w:val="00AB3AB4"/>
    <w:rsid w:val="00AB477B"/>
    <w:rsid w:val="00AB4CF2"/>
    <w:rsid w:val="00AB597D"/>
    <w:rsid w:val="00AB5D14"/>
    <w:rsid w:val="00AB5F58"/>
    <w:rsid w:val="00AB66A4"/>
    <w:rsid w:val="00AB72B2"/>
    <w:rsid w:val="00AB7AEB"/>
    <w:rsid w:val="00AB7E18"/>
    <w:rsid w:val="00AC009E"/>
    <w:rsid w:val="00AC0617"/>
    <w:rsid w:val="00AC0B9B"/>
    <w:rsid w:val="00AC176A"/>
    <w:rsid w:val="00AC195B"/>
    <w:rsid w:val="00AC1B5E"/>
    <w:rsid w:val="00AC2A61"/>
    <w:rsid w:val="00AC3091"/>
    <w:rsid w:val="00AC37AB"/>
    <w:rsid w:val="00AC37D9"/>
    <w:rsid w:val="00AC4094"/>
    <w:rsid w:val="00AC44DE"/>
    <w:rsid w:val="00AC452F"/>
    <w:rsid w:val="00AC4655"/>
    <w:rsid w:val="00AC46F3"/>
    <w:rsid w:val="00AC510F"/>
    <w:rsid w:val="00AC5AC0"/>
    <w:rsid w:val="00AC5EE4"/>
    <w:rsid w:val="00AC5EF1"/>
    <w:rsid w:val="00AC609A"/>
    <w:rsid w:val="00AC60B1"/>
    <w:rsid w:val="00AC64C7"/>
    <w:rsid w:val="00AC66C0"/>
    <w:rsid w:val="00AC6A62"/>
    <w:rsid w:val="00AC6ABC"/>
    <w:rsid w:val="00AC6AFF"/>
    <w:rsid w:val="00AC74D5"/>
    <w:rsid w:val="00AC752E"/>
    <w:rsid w:val="00AC7A03"/>
    <w:rsid w:val="00AC7A22"/>
    <w:rsid w:val="00AD1281"/>
    <w:rsid w:val="00AD1BA0"/>
    <w:rsid w:val="00AD1F71"/>
    <w:rsid w:val="00AD2A5D"/>
    <w:rsid w:val="00AD30D2"/>
    <w:rsid w:val="00AD325C"/>
    <w:rsid w:val="00AD3416"/>
    <w:rsid w:val="00AD3A56"/>
    <w:rsid w:val="00AD3FC7"/>
    <w:rsid w:val="00AD45C2"/>
    <w:rsid w:val="00AD4714"/>
    <w:rsid w:val="00AD5658"/>
    <w:rsid w:val="00AD568F"/>
    <w:rsid w:val="00AD5ADD"/>
    <w:rsid w:val="00AD5F05"/>
    <w:rsid w:val="00AD6204"/>
    <w:rsid w:val="00AD666A"/>
    <w:rsid w:val="00AD6A7D"/>
    <w:rsid w:val="00AD6D8F"/>
    <w:rsid w:val="00AD742D"/>
    <w:rsid w:val="00AD761D"/>
    <w:rsid w:val="00AD7F8A"/>
    <w:rsid w:val="00AE12DB"/>
    <w:rsid w:val="00AE195D"/>
    <w:rsid w:val="00AE1A8D"/>
    <w:rsid w:val="00AE1D9E"/>
    <w:rsid w:val="00AE29BA"/>
    <w:rsid w:val="00AE2BEE"/>
    <w:rsid w:val="00AE2D90"/>
    <w:rsid w:val="00AE3493"/>
    <w:rsid w:val="00AE3526"/>
    <w:rsid w:val="00AE37D1"/>
    <w:rsid w:val="00AE3CB1"/>
    <w:rsid w:val="00AE4196"/>
    <w:rsid w:val="00AE4787"/>
    <w:rsid w:val="00AE4A39"/>
    <w:rsid w:val="00AE4F2C"/>
    <w:rsid w:val="00AE52DF"/>
    <w:rsid w:val="00AE60B3"/>
    <w:rsid w:val="00AE60B5"/>
    <w:rsid w:val="00AE60EE"/>
    <w:rsid w:val="00AE6BAA"/>
    <w:rsid w:val="00AE6D04"/>
    <w:rsid w:val="00AE6E7A"/>
    <w:rsid w:val="00AE6EBE"/>
    <w:rsid w:val="00AE72A7"/>
    <w:rsid w:val="00AE7CF0"/>
    <w:rsid w:val="00AE7F08"/>
    <w:rsid w:val="00AF00C4"/>
    <w:rsid w:val="00AF03F2"/>
    <w:rsid w:val="00AF0E36"/>
    <w:rsid w:val="00AF0E8D"/>
    <w:rsid w:val="00AF1138"/>
    <w:rsid w:val="00AF169E"/>
    <w:rsid w:val="00AF17D5"/>
    <w:rsid w:val="00AF1AB3"/>
    <w:rsid w:val="00AF1DD4"/>
    <w:rsid w:val="00AF2078"/>
    <w:rsid w:val="00AF22C4"/>
    <w:rsid w:val="00AF2434"/>
    <w:rsid w:val="00AF259E"/>
    <w:rsid w:val="00AF2766"/>
    <w:rsid w:val="00AF3150"/>
    <w:rsid w:val="00AF3309"/>
    <w:rsid w:val="00AF39AE"/>
    <w:rsid w:val="00AF3D50"/>
    <w:rsid w:val="00AF3E49"/>
    <w:rsid w:val="00AF42D8"/>
    <w:rsid w:val="00AF4A9D"/>
    <w:rsid w:val="00AF4D92"/>
    <w:rsid w:val="00AF52FD"/>
    <w:rsid w:val="00AF5318"/>
    <w:rsid w:val="00AF5B54"/>
    <w:rsid w:val="00AF609A"/>
    <w:rsid w:val="00AF632F"/>
    <w:rsid w:val="00AF672F"/>
    <w:rsid w:val="00AF673E"/>
    <w:rsid w:val="00AF6810"/>
    <w:rsid w:val="00AF68CF"/>
    <w:rsid w:val="00AF7627"/>
    <w:rsid w:val="00AF778B"/>
    <w:rsid w:val="00AF7EBB"/>
    <w:rsid w:val="00B002B8"/>
    <w:rsid w:val="00B00AC2"/>
    <w:rsid w:val="00B00D9B"/>
    <w:rsid w:val="00B011F5"/>
    <w:rsid w:val="00B0120C"/>
    <w:rsid w:val="00B01485"/>
    <w:rsid w:val="00B016A3"/>
    <w:rsid w:val="00B016C1"/>
    <w:rsid w:val="00B02AFD"/>
    <w:rsid w:val="00B02BE9"/>
    <w:rsid w:val="00B02C96"/>
    <w:rsid w:val="00B02E0C"/>
    <w:rsid w:val="00B03951"/>
    <w:rsid w:val="00B03E2B"/>
    <w:rsid w:val="00B046B8"/>
    <w:rsid w:val="00B05598"/>
    <w:rsid w:val="00B057E6"/>
    <w:rsid w:val="00B058CA"/>
    <w:rsid w:val="00B05B4A"/>
    <w:rsid w:val="00B064FE"/>
    <w:rsid w:val="00B066D2"/>
    <w:rsid w:val="00B06D54"/>
    <w:rsid w:val="00B06E7E"/>
    <w:rsid w:val="00B0709A"/>
    <w:rsid w:val="00B07F0A"/>
    <w:rsid w:val="00B10001"/>
    <w:rsid w:val="00B100EA"/>
    <w:rsid w:val="00B10262"/>
    <w:rsid w:val="00B10D61"/>
    <w:rsid w:val="00B10DEE"/>
    <w:rsid w:val="00B10EC9"/>
    <w:rsid w:val="00B113E5"/>
    <w:rsid w:val="00B114A3"/>
    <w:rsid w:val="00B114E5"/>
    <w:rsid w:val="00B117BA"/>
    <w:rsid w:val="00B11D4D"/>
    <w:rsid w:val="00B11D63"/>
    <w:rsid w:val="00B12659"/>
    <w:rsid w:val="00B126A3"/>
    <w:rsid w:val="00B12D66"/>
    <w:rsid w:val="00B13023"/>
    <w:rsid w:val="00B1329A"/>
    <w:rsid w:val="00B13374"/>
    <w:rsid w:val="00B13AF6"/>
    <w:rsid w:val="00B13FBB"/>
    <w:rsid w:val="00B13FEA"/>
    <w:rsid w:val="00B141F4"/>
    <w:rsid w:val="00B14C54"/>
    <w:rsid w:val="00B15661"/>
    <w:rsid w:val="00B156E7"/>
    <w:rsid w:val="00B157DB"/>
    <w:rsid w:val="00B15FBE"/>
    <w:rsid w:val="00B16B8D"/>
    <w:rsid w:val="00B17026"/>
    <w:rsid w:val="00B17673"/>
    <w:rsid w:val="00B177AA"/>
    <w:rsid w:val="00B17BE5"/>
    <w:rsid w:val="00B17F1E"/>
    <w:rsid w:val="00B17F5D"/>
    <w:rsid w:val="00B2075F"/>
    <w:rsid w:val="00B20801"/>
    <w:rsid w:val="00B2141A"/>
    <w:rsid w:val="00B2151A"/>
    <w:rsid w:val="00B21759"/>
    <w:rsid w:val="00B21944"/>
    <w:rsid w:val="00B21F2E"/>
    <w:rsid w:val="00B221BC"/>
    <w:rsid w:val="00B2293D"/>
    <w:rsid w:val="00B22EB6"/>
    <w:rsid w:val="00B233B0"/>
    <w:rsid w:val="00B23A52"/>
    <w:rsid w:val="00B23C5A"/>
    <w:rsid w:val="00B23F33"/>
    <w:rsid w:val="00B23F52"/>
    <w:rsid w:val="00B24049"/>
    <w:rsid w:val="00B2443E"/>
    <w:rsid w:val="00B24455"/>
    <w:rsid w:val="00B24729"/>
    <w:rsid w:val="00B24B18"/>
    <w:rsid w:val="00B24D07"/>
    <w:rsid w:val="00B251B9"/>
    <w:rsid w:val="00B2525E"/>
    <w:rsid w:val="00B252BF"/>
    <w:rsid w:val="00B25C6E"/>
    <w:rsid w:val="00B268B0"/>
    <w:rsid w:val="00B26B7F"/>
    <w:rsid w:val="00B278F4"/>
    <w:rsid w:val="00B27E27"/>
    <w:rsid w:val="00B30435"/>
    <w:rsid w:val="00B30905"/>
    <w:rsid w:val="00B30D9C"/>
    <w:rsid w:val="00B31157"/>
    <w:rsid w:val="00B3156C"/>
    <w:rsid w:val="00B3158A"/>
    <w:rsid w:val="00B322C4"/>
    <w:rsid w:val="00B326CE"/>
    <w:rsid w:val="00B327B4"/>
    <w:rsid w:val="00B32975"/>
    <w:rsid w:val="00B32CAC"/>
    <w:rsid w:val="00B33024"/>
    <w:rsid w:val="00B3356B"/>
    <w:rsid w:val="00B336EC"/>
    <w:rsid w:val="00B3372F"/>
    <w:rsid w:val="00B33813"/>
    <w:rsid w:val="00B339BF"/>
    <w:rsid w:val="00B33D22"/>
    <w:rsid w:val="00B34070"/>
    <w:rsid w:val="00B341E4"/>
    <w:rsid w:val="00B346D7"/>
    <w:rsid w:val="00B3496C"/>
    <w:rsid w:val="00B353A7"/>
    <w:rsid w:val="00B360F1"/>
    <w:rsid w:val="00B364EB"/>
    <w:rsid w:val="00B3680C"/>
    <w:rsid w:val="00B3717E"/>
    <w:rsid w:val="00B37C09"/>
    <w:rsid w:val="00B40495"/>
    <w:rsid w:val="00B40555"/>
    <w:rsid w:val="00B40DE3"/>
    <w:rsid w:val="00B41917"/>
    <w:rsid w:val="00B41C26"/>
    <w:rsid w:val="00B42A57"/>
    <w:rsid w:val="00B42D9C"/>
    <w:rsid w:val="00B4328B"/>
    <w:rsid w:val="00B435A0"/>
    <w:rsid w:val="00B43927"/>
    <w:rsid w:val="00B44303"/>
    <w:rsid w:val="00B450AD"/>
    <w:rsid w:val="00B458C8"/>
    <w:rsid w:val="00B45B56"/>
    <w:rsid w:val="00B45F53"/>
    <w:rsid w:val="00B463CF"/>
    <w:rsid w:val="00B465FE"/>
    <w:rsid w:val="00B46A52"/>
    <w:rsid w:val="00B46B7A"/>
    <w:rsid w:val="00B479E7"/>
    <w:rsid w:val="00B500CC"/>
    <w:rsid w:val="00B507BE"/>
    <w:rsid w:val="00B51435"/>
    <w:rsid w:val="00B51878"/>
    <w:rsid w:val="00B52402"/>
    <w:rsid w:val="00B52787"/>
    <w:rsid w:val="00B53676"/>
    <w:rsid w:val="00B536F6"/>
    <w:rsid w:val="00B5375B"/>
    <w:rsid w:val="00B5482C"/>
    <w:rsid w:val="00B54A3D"/>
    <w:rsid w:val="00B54D96"/>
    <w:rsid w:val="00B55196"/>
    <w:rsid w:val="00B553F5"/>
    <w:rsid w:val="00B5560C"/>
    <w:rsid w:val="00B5607C"/>
    <w:rsid w:val="00B560BF"/>
    <w:rsid w:val="00B56E70"/>
    <w:rsid w:val="00B56ED5"/>
    <w:rsid w:val="00B57531"/>
    <w:rsid w:val="00B578C9"/>
    <w:rsid w:val="00B57A42"/>
    <w:rsid w:val="00B60625"/>
    <w:rsid w:val="00B6150D"/>
    <w:rsid w:val="00B61DAD"/>
    <w:rsid w:val="00B626F3"/>
    <w:rsid w:val="00B62A2E"/>
    <w:rsid w:val="00B63186"/>
    <w:rsid w:val="00B63AB1"/>
    <w:rsid w:val="00B6457B"/>
    <w:rsid w:val="00B64921"/>
    <w:rsid w:val="00B64DE0"/>
    <w:rsid w:val="00B651AE"/>
    <w:rsid w:val="00B65776"/>
    <w:rsid w:val="00B65D17"/>
    <w:rsid w:val="00B66C3D"/>
    <w:rsid w:val="00B670CD"/>
    <w:rsid w:val="00B67642"/>
    <w:rsid w:val="00B67895"/>
    <w:rsid w:val="00B706B2"/>
    <w:rsid w:val="00B70818"/>
    <w:rsid w:val="00B708A7"/>
    <w:rsid w:val="00B713A0"/>
    <w:rsid w:val="00B727B4"/>
    <w:rsid w:val="00B72989"/>
    <w:rsid w:val="00B731AD"/>
    <w:rsid w:val="00B73986"/>
    <w:rsid w:val="00B73D3A"/>
    <w:rsid w:val="00B74019"/>
    <w:rsid w:val="00B74633"/>
    <w:rsid w:val="00B74667"/>
    <w:rsid w:val="00B7480E"/>
    <w:rsid w:val="00B7499B"/>
    <w:rsid w:val="00B74CEB"/>
    <w:rsid w:val="00B750B1"/>
    <w:rsid w:val="00B7543E"/>
    <w:rsid w:val="00B75983"/>
    <w:rsid w:val="00B759E9"/>
    <w:rsid w:val="00B75E55"/>
    <w:rsid w:val="00B75E74"/>
    <w:rsid w:val="00B764D4"/>
    <w:rsid w:val="00B771A0"/>
    <w:rsid w:val="00B7760E"/>
    <w:rsid w:val="00B779D3"/>
    <w:rsid w:val="00B77C26"/>
    <w:rsid w:val="00B77DFB"/>
    <w:rsid w:val="00B806BE"/>
    <w:rsid w:val="00B8094C"/>
    <w:rsid w:val="00B80A6D"/>
    <w:rsid w:val="00B813C8"/>
    <w:rsid w:val="00B82900"/>
    <w:rsid w:val="00B82ECA"/>
    <w:rsid w:val="00B8378C"/>
    <w:rsid w:val="00B842DF"/>
    <w:rsid w:val="00B84FEC"/>
    <w:rsid w:val="00B8541D"/>
    <w:rsid w:val="00B855F4"/>
    <w:rsid w:val="00B85961"/>
    <w:rsid w:val="00B869D0"/>
    <w:rsid w:val="00B86C37"/>
    <w:rsid w:val="00B86D24"/>
    <w:rsid w:val="00B86E11"/>
    <w:rsid w:val="00B871D8"/>
    <w:rsid w:val="00B87AC1"/>
    <w:rsid w:val="00B90230"/>
    <w:rsid w:val="00B9032C"/>
    <w:rsid w:val="00B90687"/>
    <w:rsid w:val="00B906C1"/>
    <w:rsid w:val="00B90B87"/>
    <w:rsid w:val="00B90BA6"/>
    <w:rsid w:val="00B9242C"/>
    <w:rsid w:val="00B9358B"/>
    <w:rsid w:val="00B942DE"/>
    <w:rsid w:val="00B944E9"/>
    <w:rsid w:val="00B949A4"/>
    <w:rsid w:val="00B95123"/>
    <w:rsid w:val="00B953E0"/>
    <w:rsid w:val="00B954EA"/>
    <w:rsid w:val="00B95821"/>
    <w:rsid w:val="00B95984"/>
    <w:rsid w:val="00B95DC1"/>
    <w:rsid w:val="00B961F4"/>
    <w:rsid w:val="00B96D37"/>
    <w:rsid w:val="00B977EE"/>
    <w:rsid w:val="00B97A4B"/>
    <w:rsid w:val="00B97AC2"/>
    <w:rsid w:val="00B97D8D"/>
    <w:rsid w:val="00BA0094"/>
    <w:rsid w:val="00BA0A46"/>
    <w:rsid w:val="00BA0B56"/>
    <w:rsid w:val="00BA0C13"/>
    <w:rsid w:val="00BA0D8B"/>
    <w:rsid w:val="00BA11C0"/>
    <w:rsid w:val="00BA129A"/>
    <w:rsid w:val="00BA1A71"/>
    <w:rsid w:val="00BA2021"/>
    <w:rsid w:val="00BA2735"/>
    <w:rsid w:val="00BA2B16"/>
    <w:rsid w:val="00BA2ED3"/>
    <w:rsid w:val="00BA33DD"/>
    <w:rsid w:val="00BA4285"/>
    <w:rsid w:val="00BA4900"/>
    <w:rsid w:val="00BA4C48"/>
    <w:rsid w:val="00BA510D"/>
    <w:rsid w:val="00BA515C"/>
    <w:rsid w:val="00BA5496"/>
    <w:rsid w:val="00BA56B3"/>
    <w:rsid w:val="00BA57AA"/>
    <w:rsid w:val="00BA5AA0"/>
    <w:rsid w:val="00BA5E28"/>
    <w:rsid w:val="00BA62C4"/>
    <w:rsid w:val="00BA63C6"/>
    <w:rsid w:val="00BA6EF5"/>
    <w:rsid w:val="00BA71E3"/>
    <w:rsid w:val="00BA7516"/>
    <w:rsid w:val="00BA7974"/>
    <w:rsid w:val="00BA798F"/>
    <w:rsid w:val="00BA7A03"/>
    <w:rsid w:val="00BA7C8C"/>
    <w:rsid w:val="00BB02A1"/>
    <w:rsid w:val="00BB05B4"/>
    <w:rsid w:val="00BB0D39"/>
    <w:rsid w:val="00BB101F"/>
    <w:rsid w:val="00BB11BD"/>
    <w:rsid w:val="00BB1B5E"/>
    <w:rsid w:val="00BB1CC7"/>
    <w:rsid w:val="00BB1F2A"/>
    <w:rsid w:val="00BB2412"/>
    <w:rsid w:val="00BB2814"/>
    <w:rsid w:val="00BB337B"/>
    <w:rsid w:val="00BB3761"/>
    <w:rsid w:val="00BB42E8"/>
    <w:rsid w:val="00BB4443"/>
    <w:rsid w:val="00BB5137"/>
    <w:rsid w:val="00BB5322"/>
    <w:rsid w:val="00BB5BDD"/>
    <w:rsid w:val="00BB6902"/>
    <w:rsid w:val="00BB6CB2"/>
    <w:rsid w:val="00BB6CDA"/>
    <w:rsid w:val="00BB76D6"/>
    <w:rsid w:val="00BB7BA4"/>
    <w:rsid w:val="00BB7C19"/>
    <w:rsid w:val="00BC03AB"/>
    <w:rsid w:val="00BC0888"/>
    <w:rsid w:val="00BC13BE"/>
    <w:rsid w:val="00BC148F"/>
    <w:rsid w:val="00BC17CB"/>
    <w:rsid w:val="00BC19CE"/>
    <w:rsid w:val="00BC1B82"/>
    <w:rsid w:val="00BC3287"/>
    <w:rsid w:val="00BC453A"/>
    <w:rsid w:val="00BC4579"/>
    <w:rsid w:val="00BC4627"/>
    <w:rsid w:val="00BC4AA7"/>
    <w:rsid w:val="00BC5467"/>
    <w:rsid w:val="00BC5A94"/>
    <w:rsid w:val="00BC648D"/>
    <w:rsid w:val="00BC65F2"/>
    <w:rsid w:val="00BC6678"/>
    <w:rsid w:val="00BC688D"/>
    <w:rsid w:val="00BC6BDA"/>
    <w:rsid w:val="00BC6C3E"/>
    <w:rsid w:val="00BC7663"/>
    <w:rsid w:val="00BC7E36"/>
    <w:rsid w:val="00BD0244"/>
    <w:rsid w:val="00BD034E"/>
    <w:rsid w:val="00BD0589"/>
    <w:rsid w:val="00BD0880"/>
    <w:rsid w:val="00BD08A6"/>
    <w:rsid w:val="00BD0C53"/>
    <w:rsid w:val="00BD0C62"/>
    <w:rsid w:val="00BD1296"/>
    <w:rsid w:val="00BD19F1"/>
    <w:rsid w:val="00BD2272"/>
    <w:rsid w:val="00BD22BD"/>
    <w:rsid w:val="00BD33A0"/>
    <w:rsid w:val="00BD39F4"/>
    <w:rsid w:val="00BD5179"/>
    <w:rsid w:val="00BD51E3"/>
    <w:rsid w:val="00BD5604"/>
    <w:rsid w:val="00BD5938"/>
    <w:rsid w:val="00BD5C31"/>
    <w:rsid w:val="00BD5C44"/>
    <w:rsid w:val="00BD5E96"/>
    <w:rsid w:val="00BD6654"/>
    <w:rsid w:val="00BD6773"/>
    <w:rsid w:val="00BD68FC"/>
    <w:rsid w:val="00BD697A"/>
    <w:rsid w:val="00BD72A1"/>
    <w:rsid w:val="00BD7B54"/>
    <w:rsid w:val="00BD7C92"/>
    <w:rsid w:val="00BE0261"/>
    <w:rsid w:val="00BE0437"/>
    <w:rsid w:val="00BE0742"/>
    <w:rsid w:val="00BE09A4"/>
    <w:rsid w:val="00BE1856"/>
    <w:rsid w:val="00BE1A95"/>
    <w:rsid w:val="00BE1D88"/>
    <w:rsid w:val="00BE1EA6"/>
    <w:rsid w:val="00BE2CA7"/>
    <w:rsid w:val="00BE302B"/>
    <w:rsid w:val="00BE3083"/>
    <w:rsid w:val="00BE34C9"/>
    <w:rsid w:val="00BE34DF"/>
    <w:rsid w:val="00BE372E"/>
    <w:rsid w:val="00BE424E"/>
    <w:rsid w:val="00BE4574"/>
    <w:rsid w:val="00BE45D4"/>
    <w:rsid w:val="00BE47F6"/>
    <w:rsid w:val="00BE48B9"/>
    <w:rsid w:val="00BE4BBB"/>
    <w:rsid w:val="00BE53B8"/>
    <w:rsid w:val="00BE5AFC"/>
    <w:rsid w:val="00BE6074"/>
    <w:rsid w:val="00BE67E4"/>
    <w:rsid w:val="00BE6B9E"/>
    <w:rsid w:val="00BE78E4"/>
    <w:rsid w:val="00BE7A62"/>
    <w:rsid w:val="00BE7BA0"/>
    <w:rsid w:val="00BF0C70"/>
    <w:rsid w:val="00BF1533"/>
    <w:rsid w:val="00BF1B0C"/>
    <w:rsid w:val="00BF2620"/>
    <w:rsid w:val="00BF2B1E"/>
    <w:rsid w:val="00BF403C"/>
    <w:rsid w:val="00BF41B3"/>
    <w:rsid w:val="00BF4C45"/>
    <w:rsid w:val="00BF5871"/>
    <w:rsid w:val="00BF614D"/>
    <w:rsid w:val="00BF6175"/>
    <w:rsid w:val="00BF63A4"/>
    <w:rsid w:val="00BF6D7C"/>
    <w:rsid w:val="00C006B4"/>
    <w:rsid w:val="00C00836"/>
    <w:rsid w:val="00C008C9"/>
    <w:rsid w:val="00C00D1F"/>
    <w:rsid w:val="00C01474"/>
    <w:rsid w:val="00C0230C"/>
    <w:rsid w:val="00C024DA"/>
    <w:rsid w:val="00C03506"/>
    <w:rsid w:val="00C03666"/>
    <w:rsid w:val="00C04170"/>
    <w:rsid w:val="00C04218"/>
    <w:rsid w:val="00C050E0"/>
    <w:rsid w:val="00C05171"/>
    <w:rsid w:val="00C0554D"/>
    <w:rsid w:val="00C05B1E"/>
    <w:rsid w:val="00C05BE9"/>
    <w:rsid w:val="00C05F7B"/>
    <w:rsid w:val="00C05FB5"/>
    <w:rsid w:val="00C05FBD"/>
    <w:rsid w:val="00C06503"/>
    <w:rsid w:val="00C076FE"/>
    <w:rsid w:val="00C07722"/>
    <w:rsid w:val="00C07782"/>
    <w:rsid w:val="00C0799E"/>
    <w:rsid w:val="00C07DEE"/>
    <w:rsid w:val="00C1097B"/>
    <w:rsid w:val="00C10A3C"/>
    <w:rsid w:val="00C10AAC"/>
    <w:rsid w:val="00C10C19"/>
    <w:rsid w:val="00C11A17"/>
    <w:rsid w:val="00C11DE8"/>
    <w:rsid w:val="00C11E15"/>
    <w:rsid w:val="00C128D6"/>
    <w:rsid w:val="00C12B88"/>
    <w:rsid w:val="00C12CF5"/>
    <w:rsid w:val="00C13357"/>
    <w:rsid w:val="00C14E45"/>
    <w:rsid w:val="00C15179"/>
    <w:rsid w:val="00C158C1"/>
    <w:rsid w:val="00C159B8"/>
    <w:rsid w:val="00C15AEE"/>
    <w:rsid w:val="00C15BD6"/>
    <w:rsid w:val="00C15DBB"/>
    <w:rsid w:val="00C16CA0"/>
    <w:rsid w:val="00C17106"/>
    <w:rsid w:val="00C20703"/>
    <w:rsid w:val="00C20C20"/>
    <w:rsid w:val="00C2139B"/>
    <w:rsid w:val="00C21527"/>
    <w:rsid w:val="00C21C43"/>
    <w:rsid w:val="00C21C4E"/>
    <w:rsid w:val="00C22245"/>
    <w:rsid w:val="00C22407"/>
    <w:rsid w:val="00C2240A"/>
    <w:rsid w:val="00C224DC"/>
    <w:rsid w:val="00C226AE"/>
    <w:rsid w:val="00C22A14"/>
    <w:rsid w:val="00C22DAC"/>
    <w:rsid w:val="00C22F6B"/>
    <w:rsid w:val="00C23012"/>
    <w:rsid w:val="00C23179"/>
    <w:rsid w:val="00C23587"/>
    <w:rsid w:val="00C23774"/>
    <w:rsid w:val="00C23A33"/>
    <w:rsid w:val="00C23A88"/>
    <w:rsid w:val="00C23B4A"/>
    <w:rsid w:val="00C24AB7"/>
    <w:rsid w:val="00C25D01"/>
    <w:rsid w:val="00C26036"/>
    <w:rsid w:val="00C2615D"/>
    <w:rsid w:val="00C263DC"/>
    <w:rsid w:val="00C263E0"/>
    <w:rsid w:val="00C264A0"/>
    <w:rsid w:val="00C26555"/>
    <w:rsid w:val="00C267B1"/>
    <w:rsid w:val="00C2775F"/>
    <w:rsid w:val="00C279D9"/>
    <w:rsid w:val="00C27E79"/>
    <w:rsid w:val="00C27F0B"/>
    <w:rsid w:val="00C30A9B"/>
    <w:rsid w:val="00C30EB0"/>
    <w:rsid w:val="00C314F5"/>
    <w:rsid w:val="00C31E5E"/>
    <w:rsid w:val="00C32647"/>
    <w:rsid w:val="00C32B28"/>
    <w:rsid w:val="00C32CD5"/>
    <w:rsid w:val="00C3394D"/>
    <w:rsid w:val="00C339FB"/>
    <w:rsid w:val="00C33E3F"/>
    <w:rsid w:val="00C34417"/>
    <w:rsid w:val="00C34951"/>
    <w:rsid w:val="00C34D39"/>
    <w:rsid w:val="00C34D65"/>
    <w:rsid w:val="00C34DC6"/>
    <w:rsid w:val="00C352BA"/>
    <w:rsid w:val="00C3530A"/>
    <w:rsid w:val="00C35C6D"/>
    <w:rsid w:val="00C35D5E"/>
    <w:rsid w:val="00C36566"/>
    <w:rsid w:val="00C37031"/>
    <w:rsid w:val="00C37866"/>
    <w:rsid w:val="00C37B22"/>
    <w:rsid w:val="00C37DE6"/>
    <w:rsid w:val="00C40A4B"/>
    <w:rsid w:val="00C40B04"/>
    <w:rsid w:val="00C40DD0"/>
    <w:rsid w:val="00C41848"/>
    <w:rsid w:val="00C41FA6"/>
    <w:rsid w:val="00C42308"/>
    <w:rsid w:val="00C432EF"/>
    <w:rsid w:val="00C43B93"/>
    <w:rsid w:val="00C43C2B"/>
    <w:rsid w:val="00C43C3A"/>
    <w:rsid w:val="00C4436E"/>
    <w:rsid w:val="00C44C5B"/>
    <w:rsid w:val="00C45BB3"/>
    <w:rsid w:val="00C46219"/>
    <w:rsid w:val="00C46672"/>
    <w:rsid w:val="00C47746"/>
    <w:rsid w:val="00C47DEE"/>
    <w:rsid w:val="00C50141"/>
    <w:rsid w:val="00C503C0"/>
    <w:rsid w:val="00C510AF"/>
    <w:rsid w:val="00C514ED"/>
    <w:rsid w:val="00C51E15"/>
    <w:rsid w:val="00C52402"/>
    <w:rsid w:val="00C529EA"/>
    <w:rsid w:val="00C52EEB"/>
    <w:rsid w:val="00C53056"/>
    <w:rsid w:val="00C53087"/>
    <w:rsid w:val="00C537B6"/>
    <w:rsid w:val="00C538D1"/>
    <w:rsid w:val="00C53A0B"/>
    <w:rsid w:val="00C53BD4"/>
    <w:rsid w:val="00C53C12"/>
    <w:rsid w:val="00C53C44"/>
    <w:rsid w:val="00C53EBA"/>
    <w:rsid w:val="00C541BC"/>
    <w:rsid w:val="00C54405"/>
    <w:rsid w:val="00C54BA8"/>
    <w:rsid w:val="00C554C0"/>
    <w:rsid w:val="00C5555A"/>
    <w:rsid w:val="00C556C3"/>
    <w:rsid w:val="00C558BC"/>
    <w:rsid w:val="00C55C75"/>
    <w:rsid w:val="00C55D1A"/>
    <w:rsid w:val="00C55ECF"/>
    <w:rsid w:val="00C55FB2"/>
    <w:rsid w:val="00C560B3"/>
    <w:rsid w:val="00C6034C"/>
    <w:rsid w:val="00C60B0F"/>
    <w:rsid w:val="00C60BE4"/>
    <w:rsid w:val="00C60D97"/>
    <w:rsid w:val="00C61302"/>
    <w:rsid w:val="00C61341"/>
    <w:rsid w:val="00C6152A"/>
    <w:rsid w:val="00C61A2C"/>
    <w:rsid w:val="00C61D7D"/>
    <w:rsid w:val="00C61DBF"/>
    <w:rsid w:val="00C61E33"/>
    <w:rsid w:val="00C61EF2"/>
    <w:rsid w:val="00C621D0"/>
    <w:rsid w:val="00C628CD"/>
    <w:rsid w:val="00C62BEA"/>
    <w:rsid w:val="00C62E53"/>
    <w:rsid w:val="00C63CE4"/>
    <w:rsid w:val="00C64911"/>
    <w:rsid w:val="00C649BA"/>
    <w:rsid w:val="00C64CD5"/>
    <w:rsid w:val="00C64E78"/>
    <w:rsid w:val="00C64EB0"/>
    <w:rsid w:val="00C65826"/>
    <w:rsid w:val="00C66031"/>
    <w:rsid w:val="00C66118"/>
    <w:rsid w:val="00C665D9"/>
    <w:rsid w:val="00C666EB"/>
    <w:rsid w:val="00C66946"/>
    <w:rsid w:val="00C674A9"/>
    <w:rsid w:val="00C67B4D"/>
    <w:rsid w:val="00C67C18"/>
    <w:rsid w:val="00C67C65"/>
    <w:rsid w:val="00C70290"/>
    <w:rsid w:val="00C702D3"/>
    <w:rsid w:val="00C7051B"/>
    <w:rsid w:val="00C71862"/>
    <w:rsid w:val="00C72DE5"/>
    <w:rsid w:val="00C73E9F"/>
    <w:rsid w:val="00C745B6"/>
    <w:rsid w:val="00C745ED"/>
    <w:rsid w:val="00C74629"/>
    <w:rsid w:val="00C7508C"/>
    <w:rsid w:val="00C75615"/>
    <w:rsid w:val="00C76763"/>
    <w:rsid w:val="00C771CA"/>
    <w:rsid w:val="00C77341"/>
    <w:rsid w:val="00C778A5"/>
    <w:rsid w:val="00C77957"/>
    <w:rsid w:val="00C779D4"/>
    <w:rsid w:val="00C77AFA"/>
    <w:rsid w:val="00C80526"/>
    <w:rsid w:val="00C80E92"/>
    <w:rsid w:val="00C82349"/>
    <w:rsid w:val="00C824D4"/>
    <w:rsid w:val="00C8264A"/>
    <w:rsid w:val="00C82C0E"/>
    <w:rsid w:val="00C83380"/>
    <w:rsid w:val="00C83873"/>
    <w:rsid w:val="00C8457B"/>
    <w:rsid w:val="00C84A4E"/>
    <w:rsid w:val="00C84BA5"/>
    <w:rsid w:val="00C84D46"/>
    <w:rsid w:val="00C85147"/>
    <w:rsid w:val="00C851BC"/>
    <w:rsid w:val="00C852B6"/>
    <w:rsid w:val="00C85477"/>
    <w:rsid w:val="00C85F46"/>
    <w:rsid w:val="00C866EF"/>
    <w:rsid w:val="00C86DC7"/>
    <w:rsid w:val="00C878BD"/>
    <w:rsid w:val="00C87C2F"/>
    <w:rsid w:val="00C87F6D"/>
    <w:rsid w:val="00C91242"/>
    <w:rsid w:val="00C91277"/>
    <w:rsid w:val="00C91C28"/>
    <w:rsid w:val="00C92874"/>
    <w:rsid w:val="00C933E4"/>
    <w:rsid w:val="00C94125"/>
    <w:rsid w:val="00C942B5"/>
    <w:rsid w:val="00C944B6"/>
    <w:rsid w:val="00C94522"/>
    <w:rsid w:val="00C94550"/>
    <w:rsid w:val="00C945A7"/>
    <w:rsid w:val="00C95408"/>
    <w:rsid w:val="00C955C5"/>
    <w:rsid w:val="00C95BC1"/>
    <w:rsid w:val="00C95D33"/>
    <w:rsid w:val="00C95EC3"/>
    <w:rsid w:val="00C96BF7"/>
    <w:rsid w:val="00C96E5A"/>
    <w:rsid w:val="00C970BA"/>
    <w:rsid w:val="00C97CEE"/>
    <w:rsid w:val="00CA037E"/>
    <w:rsid w:val="00CA054D"/>
    <w:rsid w:val="00CA0B16"/>
    <w:rsid w:val="00CA1242"/>
    <w:rsid w:val="00CA1730"/>
    <w:rsid w:val="00CA18C1"/>
    <w:rsid w:val="00CA1F07"/>
    <w:rsid w:val="00CA21AD"/>
    <w:rsid w:val="00CA2699"/>
    <w:rsid w:val="00CA2CD2"/>
    <w:rsid w:val="00CA2EE0"/>
    <w:rsid w:val="00CA3357"/>
    <w:rsid w:val="00CA3E97"/>
    <w:rsid w:val="00CA44D1"/>
    <w:rsid w:val="00CA484C"/>
    <w:rsid w:val="00CA4A20"/>
    <w:rsid w:val="00CA4AF7"/>
    <w:rsid w:val="00CA55E4"/>
    <w:rsid w:val="00CA5AD9"/>
    <w:rsid w:val="00CA5CE0"/>
    <w:rsid w:val="00CA61B6"/>
    <w:rsid w:val="00CA68D4"/>
    <w:rsid w:val="00CA6976"/>
    <w:rsid w:val="00CA6A4D"/>
    <w:rsid w:val="00CA6DDC"/>
    <w:rsid w:val="00CA784D"/>
    <w:rsid w:val="00CB016E"/>
    <w:rsid w:val="00CB023E"/>
    <w:rsid w:val="00CB0515"/>
    <w:rsid w:val="00CB0C00"/>
    <w:rsid w:val="00CB121A"/>
    <w:rsid w:val="00CB198C"/>
    <w:rsid w:val="00CB1DF5"/>
    <w:rsid w:val="00CB222A"/>
    <w:rsid w:val="00CB2BA6"/>
    <w:rsid w:val="00CB2ECA"/>
    <w:rsid w:val="00CB35B0"/>
    <w:rsid w:val="00CB415D"/>
    <w:rsid w:val="00CB4878"/>
    <w:rsid w:val="00CB53DF"/>
    <w:rsid w:val="00CB5434"/>
    <w:rsid w:val="00CB561C"/>
    <w:rsid w:val="00CB56FF"/>
    <w:rsid w:val="00CB5875"/>
    <w:rsid w:val="00CB5878"/>
    <w:rsid w:val="00CB61D6"/>
    <w:rsid w:val="00CB66A9"/>
    <w:rsid w:val="00CB6797"/>
    <w:rsid w:val="00CB6D6A"/>
    <w:rsid w:val="00CB71B9"/>
    <w:rsid w:val="00CB735C"/>
    <w:rsid w:val="00CB79B5"/>
    <w:rsid w:val="00CB7DFC"/>
    <w:rsid w:val="00CB7F6E"/>
    <w:rsid w:val="00CC015A"/>
    <w:rsid w:val="00CC08C0"/>
    <w:rsid w:val="00CC0955"/>
    <w:rsid w:val="00CC0A29"/>
    <w:rsid w:val="00CC0C1E"/>
    <w:rsid w:val="00CC1A11"/>
    <w:rsid w:val="00CC1DCF"/>
    <w:rsid w:val="00CC29B8"/>
    <w:rsid w:val="00CC3199"/>
    <w:rsid w:val="00CC3FD3"/>
    <w:rsid w:val="00CC4C28"/>
    <w:rsid w:val="00CC4ED4"/>
    <w:rsid w:val="00CC5032"/>
    <w:rsid w:val="00CC539B"/>
    <w:rsid w:val="00CC54FD"/>
    <w:rsid w:val="00CC55FC"/>
    <w:rsid w:val="00CC565D"/>
    <w:rsid w:val="00CC578D"/>
    <w:rsid w:val="00CC5C34"/>
    <w:rsid w:val="00CC603A"/>
    <w:rsid w:val="00CC6A5D"/>
    <w:rsid w:val="00CC6E65"/>
    <w:rsid w:val="00CC765B"/>
    <w:rsid w:val="00CC7938"/>
    <w:rsid w:val="00CD02A4"/>
    <w:rsid w:val="00CD047F"/>
    <w:rsid w:val="00CD0993"/>
    <w:rsid w:val="00CD0A98"/>
    <w:rsid w:val="00CD0DDC"/>
    <w:rsid w:val="00CD0DDE"/>
    <w:rsid w:val="00CD14EA"/>
    <w:rsid w:val="00CD16A2"/>
    <w:rsid w:val="00CD1A58"/>
    <w:rsid w:val="00CD1CC7"/>
    <w:rsid w:val="00CD2743"/>
    <w:rsid w:val="00CD2FA8"/>
    <w:rsid w:val="00CD3438"/>
    <w:rsid w:val="00CD3540"/>
    <w:rsid w:val="00CD3641"/>
    <w:rsid w:val="00CD450C"/>
    <w:rsid w:val="00CD4DE2"/>
    <w:rsid w:val="00CD4F23"/>
    <w:rsid w:val="00CD4FB6"/>
    <w:rsid w:val="00CD5243"/>
    <w:rsid w:val="00CD534F"/>
    <w:rsid w:val="00CD547A"/>
    <w:rsid w:val="00CD5598"/>
    <w:rsid w:val="00CD55EB"/>
    <w:rsid w:val="00CD5689"/>
    <w:rsid w:val="00CD59EE"/>
    <w:rsid w:val="00CD5A6C"/>
    <w:rsid w:val="00CD5DD4"/>
    <w:rsid w:val="00CD62B6"/>
    <w:rsid w:val="00CD6C73"/>
    <w:rsid w:val="00CD6E3F"/>
    <w:rsid w:val="00CD7086"/>
    <w:rsid w:val="00CD7BD2"/>
    <w:rsid w:val="00CD7C28"/>
    <w:rsid w:val="00CD7C78"/>
    <w:rsid w:val="00CD7E88"/>
    <w:rsid w:val="00CD7EBE"/>
    <w:rsid w:val="00CE01E9"/>
    <w:rsid w:val="00CE0298"/>
    <w:rsid w:val="00CE07F6"/>
    <w:rsid w:val="00CE0D22"/>
    <w:rsid w:val="00CE0D86"/>
    <w:rsid w:val="00CE0ED0"/>
    <w:rsid w:val="00CE0F6A"/>
    <w:rsid w:val="00CE19AF"/>
    <w:rsid w:val="00CE1EB0"/>
    <w:rsid w:val="00CE1EF3"/>
    <w:rsid w:val="00CE2176"/>
    <w:rsid w:val="00CE247C"/>
    <w:rsid w:val="00CE25FF"/>
    <w:rsid w:val="00CE2B81"/>
    <w:rsid w:val="00CE2CC4"/>
    <w:rsid w:val="00CE2EB1"/>
    <w:rsid w:val="00CE3A94"/>
    <w:rsid w:val="00CE42C8"/>
    <w:rsid w:val="00CE4AA7"/>
    <w:rsid w:val="00CE4D58"/>
    <w:rsid w:val="00CE4DFC"/>
    <w:rsid w:val="00CE4F66"/>
    <w:rsid w:val="00CE5065"/>
    <w:rsid w:val="00CE50D0"/>
    <w:rsid w:val="00CE53F9"/>
    <w:rsid w:val="00CE58AB"/>
    <w:rsid w:val="00CE5F02"/>
    <w:rsid w:val="00CE5FA5"/>
    <w:rsid w:val="00CE607D"/>
    <w:rsid w:val="00CE669B"/>
    <w:rsid w:val="00CE6E8E"/>
    <w:rsid w:val="00CE6F4D"/>
    <w:rsid w:val="00CE7C6A"/>
    <w:rsid w:val="00CF042A"/>
    <w:rsid w:val="00CF1139"/>
    <w:rsid w:val="00CF1557"/>
    <w:rsid w:val="00CF17F2"/>
    <w:rsid w:val="00CF1A3F"/>
    <w:rsid w:val="00CF1D58"/>
    <w:rsid w:val="00CF2061"/>
    <w:rsid w:val="00CF2DF7"/>
    <w:rsid w:val="00CF3079"/>
    <w:rsid w:val="00CF3BD0"/>
    <w:rsid w:val="00CF3FBB"/>
    <w:rsid w:val="00CF498D"/>
    <w:rsid w:val="00CF4B30"/>
    <w:rsid w:val="00CF4D3C"/>
    <w:rsid w:val="00CF528F"/>
    <w:rsid w:val="00CF5409"/>
    <w:rsid w:val="00CF5502"/>
    <w:rsid w:val="00CF5F30"/>
    <w:rsid w:val="00CF64CE"/>
    <w:rsid w:val="00CF64FB"/>
    <w:rsid w:val="00CF6C55"/>
    <w:rsid w:val="00CF6CF2"/>
    <w:rsid w:val="00CF6F1B"/>
    <w:rsid w:val="00CF751C"/>
    <w:rsid w:val="00CF7690"/>
    <w:rsid w:val="00CF7982"/>
    <w:rsid w:val="00CF7E33"/>
    <w:rsid w:val="00CF7EF1"/>
    <w:rsid w:val="00D004CB"/>
    <w:rsid w:val="00D00B05"/>
    <w:rsid w:val="00D02322"/>
    <w:rsid w:val="00D028E3"/>
    <w:rsid w:val="00D032FA"/>
    <w:rsid w:val="00D03B92"/>
    <w:rsid w:val="00D03CD0"/>
    <w:rsid w:val="00D0406F"/>
    <w:rsid w:val="00D047AD"/>
    <w:rsid w:val="00D05301"/>
    <w:rsid w:val="00D054D3"/>
    <w:rsid w:val="00D0597A"/>
    <w:rsid w:val="00D05A0A"/>
    <w:rsid w:val="00D05A26"/>
    <w:rsid w:val="00D05EBD"/>
    <w:rsid w:val="00D06025"/>
    <w:rsid w:val="00D06452"/>
    <w:rsid w:val="00D076CA"/>
    <w:rsid w:val="00D077FC"/>
    <w:rsid w:val="00D079DD"/>
    <w:rsid w:val="00D07A3F"/>
    <w:rsid w:val="00D07E42"/>
    <w:rsid w:val="00D10B14"/>
    <w:rsid w:val="00D114E8"/>
    <w:rsid w:val="00D115B0"/>
    <w:rsid w:val="00D118C9"/>
    <w:rsid w:val="00D11D5F"/>
    <w:rsid w:val="00D122CC"/>
    <w:rsid w:val="00D12867"/>
    <w:rsid w:val="00D128C4"/>
    <w:rsid w:val="00D128F9"/>
    <w:rsid w:val="00D12C3B"/>
    <w:rsid w:val="00D12DA7"/>
    <w:rsid w:val="00D12FCE"/>
    <w:rsid w:val="00D1343C"/>
    <w:rsid w:val="00D13961"/>
    <w:rsid w:val="00D13C89"/>
    <w:rsid w:val="00D13D33"/>
    <w:rsid w:val="00D13F4F"/>
    <w:rsid w:val="00D1458B"/>
    <w:rsid w:val="00D145C6"/>
    <w:rsid w:val="00D14DD4"/>
    <w:rsid w:val="00D15283"/>
    <w:rsid w:val="00D153D1"/>
    <w:rsid w:val="00D15DD7"/>
    <w:rsid w:val="00D15EAA"/>
    <w:rsid w:val="00D15F68"/>
    <w:rsid w:val="00D16384"/>
    <w:rsid w:val="00D164A5"/>
    <w:rsid w:val="00D16ACD"/>
    <w:rsid w:val="00D16B3B"/>
    <w:rsid w:val="00D16EFC"/>
    <w:rsid w:val="00D16FFC"/>
    <w:rsid w:val="00D170EE"/>
    <w:rsid w:val="00D17D3C"/>
    <w:rsid w:val="00D21229"/>
    <w:rsid w:val="00D2175A"/>
    <w:rsid w:val="00D21C55"/>
    <w:rsid w:val="00D222A6"/>
    <w:rsid w:val="00D2271D"/>
    <w:rsid w:val="00D227FD"/>
    <w:rsid w:val="00D2284F"/>
    <w:rsid w:val="00D22E72"/>
    <w:rsid w:val="00D230D5"/>
    <w:rsid w:val="00D23719"/>
    <w:rsid w:val="00D23E23"/>
    <w:rsid w:val="00D243A6"/>
    <w:rsid w:val="00D2489F"/>
    <w:rsid w:val="00D24F3C"/>
    <w:rsid w:val="00D25178"/>
    <w:rsid w:val="00D25216"/>
    <w:rsid w:val="00D252C4"/>
    <w:rsid w:val="00D256F1"/>
    <w:rsid w:val="00D262AF"/>
    <w:rsid w:val="00D2677B"/>
    <w:rsid w:val="00D2688C"/>
    <w:rsid w:val="00D268F4"/>
    <w:rsid w:val="00D26A37"/>
    <w:rsid w:val="00D26F4E"/>
    <w:rsid w:val="00D270E5"/>
    <w:rsid w:val="00D27384"/>
    <w:rsid w:val="00D275BF"/>
    <w:rsid w:val="00D27642"/>
    <w:rsid w:val="00D276A7"/>
    <w:rsid w:val="00D30647"/>
    <w:rsid w:val="00D306F5"/>
    <w:rsid w:val="00D30E7F"/>
    <w:rsid w:val="00D31179"/>
    <w:rsid w:val="00D313B8"/>
    <w:rsid w:val="00D3151F"/>
    <w:rsid w:val="00D32238"/>
    <w:rsid w:val="00D3327A"/>
    <w:rsid w:val="00D33909"/>
    <w:rsid w:val="00D34448"/>
    <w:rsid w:val="00D34F4C"/>
    <w:rsid w:val="00D34FB9"/>
    <w:rsid w:val="00D35214"/>
    <w:rsid w:val="00D356FF"/>
    <w:rsid w:val="00D35BB4"/>
    <w:rsid w:val="00D35F78"/>
    <w:rsid w:val="00D361FB"/>
    <w:rsid w:val="00D363E0"/>
    <w:rsid w:val="00D369FC"/>
    <w:rsid w:val="00D36E91"/>
    <w:rsid w:val="00D37233"/>
    <w:rsid w:val="00D3749F"/>
    <w:rsid w:val="00D37B24"/>
    <w:rsid w:val="00D4030F"/>
    <w:rsid w:val="00D4183C"/>
    <w:rsid w:val="00D41970"/>
    <w:rsid w:val="00D41AD1"/>
    <w:rsid w:val="00D41EF9"/>
    <w:rsid w:val="00D42429"/>
    <w:rsid w:val="00D425DD"/>
    <w:rsid w:val="00D42779"/>
    <w:rsid w:val="00D4287B"/>
    <w:rsid w:val="00D43047"/>
    <w:rsid w:val="00D43249"/>
    <w:rsid w:val="00D43C12"/>
    <w:rsid w:val="00D4455D"/>
    <w:rsid w:val="00D44C2F"/>
    <w:rsid w:val="00D44CF7"/>
    <w:rsid w:val="00D451EA"/>
    <w:rsid w:val="00D454BE"/>
    <w:rsid w:val="00D4619A"/>
    <w:rsid w:val="00D461E0"/>
    <w:rsid w:val="00D4695C"/>
    <w:rsid w:val="00D46C5F"/>
    <w:rsid w:val="00D47643"/>
    <w:rsid w:val="00D476EA"/>
    <w:rsid w:val="00D477C7"/>
    <w:rsid w:val="00D47811"/>
    <w:rsid w:val="00D47893"/>
    <w:rsid w:val="00D47B3C"/>
    <w:rsid w:val="00D50041"/>
    <w:rsid w:val="00D503CE"/>
    <w:rsid w:val="00D503E7"/>
    <w:rsid w:val="00D506D7"/>
    <w:rsid w:val="00D50BE6"/>
    <w:rsid w:val="00D50CB4"/>
    <w:rsid w:val="00D50E92"/>
    <w:rsid w:val="00D517F3"/>
    <w:rsid w:val="00D5180E"/>
    <w:rsid w:val="00D52336"/>
    <w:rsid w:val="00D5266F"/>
    <w:rsid w:val="00D52A9C"/>
    <w:rsid w:val="00D52F73"/>
    <w:rsid w:val="00D530A1"/>
    <w:rsid w:val="00D5362F"/>
    <w:rsid w:val="00D53930"/>
    <w:rsid w:val="00D53EB8"/>
    <w:rsid w:val="00D5423A"/>
    <w:rsid w:val="00D5452E"/>
    <w:rsid w:val="00D545E2"/>
    <w:rsid w:val="00D54C2B"/>
    <w:rsid w:val="00D551A7"/>
    <w:rsid w:val="00D551AF"/>
    <w:rsid w:val="00D55382"/>
    <w:rsid w:val="00D55546"/>
    <w:rsid w:val="00D60175"/>
    <w:rsid w:val="00D601D5"/>
    <w:rsid w:val="00D60566"/>
    <w:rsid w:val="00D60637"/>
    <w:rsid w:val="00D60C24"/>
    <w:rsid w:val="00D61407"/>
    <w:rsid w:val="00D61491"/>
    <w:rsid w:val="00D614BB"/>
    <w:rsid w:val="00D61CE1"/>
    <w:rsid w:val="00D61D34"/>
    <w:rsid w:val="00D62222"/>
    <w:rsid w:val="00D623A0"/>
    <w:rsid w:val="00D626A4"/>
    <w:rsid w:val="00D62CCE"/>
    <w:rsid w:val="00D63073"/>
    <w:rsid w:val="00D63202"/>
    <w:rsid w:val="00D632C6"/>
    <w:rsid w:val="00D634C5"/>
    <w:rsid w:val="00D6392C"/>
    <w:rsid w:val="00D6417F"/>
    <w:rsid w:val="00D645FE"/>
    <w:rsid w:val="00D64701"/>
    <w:rsid w:val="00D647A1"/>
    <w:rsid w:val="00D64DE4"/>
    <w:rsid w:val="00D65032"/>
    <w:rsid w:val="00D663EB"/>
    <w:rsid w:val="00D671B5"/>
    <w:rsid w:val="00D672AB"/>
    <w:rsid w:val="00D67B60"/>
    <w:rsid w:val="00D67C3B"/>
    <w:rsid w:val="00D70760"/>
    <w:rsid w:val="00D707B8"/>
    <w:rsid w:val="00D70991"/>
    <w:rsid w:val="00D70BD5"/>
    <w:rsid w:val="00D70F5E"/>
    <w:rsid w:val="00D7101E"/>
    <w:rsid w:val="00D719A6"/>
    <w:rsid w:val="00D720B3"/>
    <w:rsid w:val="00D72A21"/>
    <w:rsid w:val="00D72E17"/>
    <w:rsid w:val="00D73125"/>
    <w:rsid w:val="00D7352D"/>
    <w:rsid w:val="00D7380A"/>
    <w:rsid w:val="00D738E4"/>
    <w:rsid w:val="00D7496B"/>
    <w:rsid w:val="00D74AD5"/>
    <w:rsid w:val="00D75500"/>
    <w:rsid w:val="00D75CCA"/>
    <w:rsid w:val="00D7649D"/>
    <w:rsid w:val="00D76590"/>
    <w:rsid w:val="00D769B2"/>
    <w:rsid w:val="00D769CA"/>
    <w:rsid w:val="00D77418"/>
    <w:rsid w:val="00D7783E"/>
    <w:rsid w:val="00D80438"/>
    <w:rsid w:val="00D807E2"/>
    <w:rsid w:val="00D80AAB"/>
    <w:rsid w:val="00D80BC0"/>
    <w:rsid w:val="00D8109D"/>
    <w:rsid w:val="00D810E3"/>
    <w:rsid w:val="00D81307"/>
    <w:rsid w:val="00D81325"/>
    <w:rsid w:val="00D817F2"/>
    <w:rsid w:val="00D81B53"/>
    <w:rsid w:val="00D82065"/>
    <w:rsid w:val="00D821AF"/>
    <w:rsid w:val="00D82662"/>
    <w:rsid w:val="00D82B39"/>
    <w:rsid w:val="00D82B4E"/>
    <w:rsid w:val="00D83BA2"/>
    <w:rsid w:val="00D83E92"/>
    <w:rsid w:val="00D83EE3"/>
    <w:rsid w:val="00D843CA"/>
    <w:rsid w:val="00D84A0A"/>
    <w:rsid w:val="00D84BB1"/>
    <w:rsid w:val="00D84DE5"/>
    <w:rsid w:val="00D8505A"/>
    <w:rsid w:val="00D854B9"/>
    <w:rsid w:val="00D858D6"/>
    <w:rsid w:val="00D86AB5"/>
    <w:rsid w:val="00D873E3"/>
    <w:rsid w:val="00D87FBF"/>
    <w:rsid w:val="00D90360"/>
    <w:rsid w:val="00D904E4"/>
    <w:rsid w:val="00D90586"/>
    <w:rsid w:val="00D906E8"/>
    <w:rsid w:val="00D9098E"/>
    <w:rsid w:val="00D90AFA"/>
    <w:rsid w:val="00D9101F"/>
    <w:rsid w:val="00D91D5A"/>
    <w:rsid w:val="00D91F18"/>
    <w:rsid w:val="00D92EB5"/>
    <w:rsid w:val="00D94375"/>
    <w:rsid w:val="00D9483F"/>
    <w:rsid w:val="00D94ECE"/>
    <w:rsid w:val="00D96592"/>
    <w:rsid w:val="00D96B25"/>
    <w:rsid w:val="00D96BB3"/>
    <w:rsid w:val="00D96C5A"/>
    <w:rsid w:val="00D96D41"/>
    <w:rsid w:val="00D96FA1"/>
    <w:rsid w:val="00D97920"/>
    <w:rsid w:val="00D97B95"/>
    <w:rsid w:val="00D97E17"/>
    <w:rsid w:val="00D97EC3"/>
    <w:rsid w:val="00DA004A"/>
    <w:rsid w:val="00DA042B"/>
    <w:rsid w:val="00DA0DB9"/>
    <w:rsid w:val="00DA13A1"/>
    <w:rsid w:val="00DA14BB"/>
    <w:rsid w:val="00DA1524"/>
    <w:rsid w:val="00DA1E38"/>
    <w:rsid w:val="00DA1EEF"/>
    <w:rsid w:val="00DA25A1"/>
    <w:rsid w:val="00DA284E"/>
    <w:rsid w:val="00DA2905"/>
    <w:rsid w:val="00DA2BD9"/>
    <w:rsid w:val="00DA2F1F"/>
    <w:rsid w:val="00DA3369"/>
    <w:rsid w:val="00DA3497"/>
    <w:rsid w:val="00DA39A6"/>
    <w:rsid w:val="00DA4A02"/>
    <w:rsid w:val="00DA4B21"/>
    <w:rsid w:val="00DA4DFC"/>
    <w:rsid w:val="00DA5A12"/>
    <w:rsid w:val="00DA5ADE"/>
    <w:rsid w:val="00DA5E9B"/>
    <w:rsid w:val="00DA6B72"/>
    <w:rsid w:val="00DB0A1B"/>
    <w:rsid w:val="00DB1608"/>
    <w:rsid w:val="00DB1C8C"/>
    <w:rsid w:val="00DB1CCD"/>
    <w:rsid w:val="00DB2348"/>
    <w:rsid w:val="00DB3094"/>
    <w:rsid w:val="00DB3282"/>
    <w:rsid w:val="00DB33DD"/>
    <w:rsid w:val="00DB44AA"/>
    <w:rsid w:val="00DB49A8"/>
    <w:rsid w:val="00DB4DC3"/>
    <w:rsid w:val="00DB4E8D"/>
    <w:rsid w:val="00DB5241"/>
    <w:rsid w:val="00DB538C"/>
    <w:rsid w:val="00DB5419"/>
    <w:rsid w:val="00DB5864"/>
    <w:rsid w:val="00DB5BC9"/>
    <w:rsid w:val="00DB617B"/>
    <w:rsid w:val="00DB66ED"/>
    <w:rsid w:val="00DB6AE6"/>
    <w:rsid w:val="00DB6AE7"/>
    <w:rsid w:val="00DB6FA3"/>
    <w:rsid w:val="00DB7035"/>
    <w:rsid w:val="00DB7522"/>
    <w:rsid w:val="00DB7534"/>
    <w:rsid w:val="00DB779E"/>
    <w:rsid w:val="00DB78C7"/>
    <w:rsid w:val="00DB7AF8"/>
    <w:rsid w:val="00DB7D1F"/>
    <w:rsid w:val="00DC029E"/>
    <w:rsid w:val="00DC084C"/>
    <w:rsid w:val="00DC1208"/>
    <w:rsid w:val="00DC13DD"/>
    <w:rsid w:val="00DC1595"/>
    <w:rsid w:val="00DC15F6"/>
    <w:rsid w:val="00DC1600"/>
    <w:rsid w:val="00DC1B46"/>
    <w:rsid w:val="00DC1C60"/>
    <w:rsid w:val="00DC1FE4"/>
    <w:rsid w:val="00DC2169"/>
    <w:rsid w:val="00DC2587"/>
    <w:rsid w:val="00DC2BC0"/>
    <w:rsid w:val="00DC3509"/>
    <w:rsid w:val="00DC3DCC"/>
    <w:rsid w:val="00DC4AF4"/>
    <w:rsid w:val="00DC4C4F"/>
    <w:rsid w:val="00DC5859"/>
    <w:rsid w:val="00DC58D6"/>
    <w:rsid w:val="00DC62F7"/>
    <w:rsid w:val="00DC66EB"/>
    <w:rsid w:val="00DC6F24"/>
    <w:rsid w:val="00DC749D"/>
    <w:rsid w:val="00DC7558"/>
    <w:rsid w:val="00DC7CD4"/>
    <w:rsid w:val="00DD00D8"/>
    <w:rsid w:val="00DD0787"/>
    <w:rsid w:val="00DD0D9C"/>
    <w:rsid w:val="00DD1681"/>
    <w:rsid w:val="00DD1C4D"/>
    <w:rsid w:val="00DD20B0"/>
    <w:rsid w:val="00DD2394"/>
    <w:rsid w:val="00DD2736"/>
    <w:rsid w:val="00DD2DD6"/>
    <w:rsid w:val="00DD37E5"/>
    <w:rsid w:val="00DD39A9"/>
    <w:rsid w:val="00DD3C58"/>
    <w:rsid w:val="00DD3C84"/>
    <w:rsid w:val="00DD5039"/>
    <w:rsid w:val="00DD5FB8"/>
    <w:rsid w:val="00DD656A"/>
    <w:rsid w:val="00DD681F"/>
    <w:rsid w:val="00DD7018"/>
    <w:rsid w:val="00DD72C0"/>
    <w:rsid w:val="00DD743A"/>
    <w:rsid w:val="00DD77B1"/>
    <w:rsid w:val="00DE01EC"/>
    <w:rsid w:val="00DE0252"/>
    <w:rsid w:val="00DE095D"/>
    <w:rsid w:val="00DE097C"/>
    <w:rsid w:val="00DE0F33"/>
    <w:rsid w:val="00DE1719"/>
    <w:rsid w:val="00DE2314"/>
    <w:rsid w:val="00DE2B13"/>
    <w:rsid w:val="00DE2B2E"/>
    <w:rsid w:val="00DE2CA3"/>
    <w:rsid w:val="00DE307B"/>
    <w:rsid w:val="00DE3868"/>
    <w:rsid w:val="00DE3D43"/>
    <w:rsid w:val="00DE3DA7"/>
    <w:rsid w:val="00DE448D"/>
    <w:rsid w:val="00DE4683"/>
    <w:rsid w:val="00DE4CE1"/>
    <w:rsid w:val="00DE5063"/>
    <w:rsid w:val="00DE671F"/>
    <w:rsid w:val="00DE6757"/>
    <w:rsid w:val="00DE70B6"/>
    <w:rsid w:val="00DE7469"/>
    <w:rsid w:val="00DE7853"/>
    <w:rsid w:val="00DF08E7"/>
    <w:rsid w:val="00DF09AA"/>
    <w:rsid w:val="00DF0BE5"/>
    <w:rsid w:val="00DF0BEF"/>
    <w:rsid w:val="00DF0D4E"/>
    <w:rsid w:val="00DF13B6"/>
    <w:rsid w:val="00DF21E8"/>
    <w:rsid w:val="00DF3FD8"/>
    <w:rsid w:val="00DF40B3"/>
    <w:rsid w:val="00DF4A9D"/>
    <w:rsid w:val="00DF4D92"/>
    <w:rsid w:val="00DF4E37"/>
    <w:rsid w:val="00DF4F3C"/>
    <w:rsid w:val="00DF52D3"/>
    <w:rsid w:val="00DF5304"/>
    <w:rsid w:val="00DF58B8"/>
    <w:rsid w:val="00DF5AD5"/>
    <w:rsid w:val="00DF6513"/>
    <w:rsid w:val="00DF69AB"/>
    <w:rsid w:val="00DF7107"/>
    <w:rsid w:val="00DF7C78"/>
    <w:rsid w:val="00DF7D76"/>
    <w:rsid w:val="00DF7EC5"/>
    <w:rsid w:val="00E00306"/>
    <w:rsid w:val="00E00C95"/>
    <w:rsid w:val="00E00E93"/>
    <w:rsid w:val="00E02393"/>
    <w:rsid w:val="00E027C0"/>
    <w:rsid w:val="00E03085"/>
    <w:rsid w:val="00E033AD"/>
    <w:rsid w:val="00E033FE"/>
    <w:rsid w:val="00E037BE"/>
    <w:rsid w:val="00E03D9B"/>
    <w:rsid w:val="00E05068"/>
    <w:rsid w:val="00E051F5"/>
    <w:rsid w:val="00E05230"/>
    <w:rsid w:val="00E059FA"/>
    <w:rsid w:val="00E05BE3"/>
    <w:rsid w:val="00E05F4E"/>
    <w:rsid w:val="00E0663D"/>
    <w:rsid w:val="00E066A7"/>
    <w:rsid w:val="00E07679"/>
    <w:rsid w:val="00E07786"/>
    <w:rsid w:val="00E07789"/>
    <w:rsid w:val="00E07CE9"/>
    <w:rsid w:val="00E07D4A"/>
    <w:rsid w:val="00E07D53"/>
    <w:rsid w:val="00E07EA0"/>
    <w:rsid w:val="00E07FA0"/>
    <w:rsid w:val="00E10432"/>
    <w:rsid w:val="00E1091B"/>
    <w:rsid w:val="00E109EB"/>
    <w:rsid w:val="00E1114D"/>
    <w:rsid w:val="00E11375"/>
    <w:rsid w:val="00E119BF"/>
    <w:rsid w:val="00E1284E"/>
    <w:rsid w:val="00E12CD7"/>
    <w:rsid w:val="00E13026"/>
    <w:rsid w:val="00E137D6"/>
    <w:rsid w:val="00E13BBA"/>
    <w:rsid w:val="00E14719"/>
    <w:rsid w:val="00E14752"/>
    <w:rsid w:val="00E147D5"/>
    <w:rsid w:val="00E14C42"/>
    <w:rsid w:val="00E14E93"/>
    <w:rsid w:val="00E14F77"/>
    <w:rsid w:val="00E1605E"/>
    <w:rsid w:val="00E16642"/>
    <w:rsid w:val="00E169C0"/>
    <w:rsid w:val="00E172CC"/>
    <w:rsid w:val="00E172D5"/>
    <w:rsid w:val="00E1730B"/>
    <w:rsid w:val="00E174BA"/>
    <w:rsid w:val="00E17550"/>
    <w:rsid w:val="00E21136"/>
    <w:rsid w:val="00E21713"/>
    <w:rsid w:val="00E21A82"/>
    <w:rsid w:val="00E2229D"/>
    <w:rsid w:val="00E22596"/>
    <w:rsid w:val="00E2262F"/>
    <w:rsid w:val="00E2282C"/>
    <w:rsid w:val="00E22E80"/>
    <w:rsid w:val="00E239C0"/>
    <w:rsid w:val="00E239CB"/>
    <w:rsid w:val="00E23FE6"/>
    <w:rsid w:val="00E2406A"/>
    <w:rsid w:val="00E2447D"/>
    <w:rsid w:val="00E24FFC"/>
    <w:rsid w:val="00E25191"/>
    <w:rsid w:val="00E26500"/>
    <w:rsid w:val="00E26A66"/>
    <w:rsid w:val="00E26C78"/>
    <w:rsid w:val="00E272F8"/>
    <w:rsid w:val="00E276CB"/>
    <w:rsid w:val="00E27C28"/>
    <w:rsid w:val="00E306F6"/>
    <w:rsid w:val="00E307DE"/>
    <w:rsid w:val="00E30A96"/>
    <w:rsid w:val="00E3109D"/>
    <w:rsid w:val="00E3127F"/>
    <w:rsid w:val="00E313E5"/>
    <w:rsid w:val="00E31ADB"/>
    <w:rsid w:val="00E31B31"/>
    <w:rsid w:val="00E31BAF"/>
    <w:rsid w:val="00E31E02"/>
    <w:rsid w:val="00E324E6"/>
    <w:rsid w:val="00E33932"/>
    <w:rsid w:val="00E34EFF"/>
    <w:rsid w:val="00E3545B"/>
    <w:rsid w:val="00E359DE"/>
    <w:rsid w:val="00E35A93"/>
    <w:rsid w:val="00E36E18"/>
    <w:rsid w:val="00E36E6B"/>
    <w:rsid w:val="00E371E9"/>
    <w:rsid w:val="00E3753D"/>
    <w:rsid w:val="00E37582"/>
    <w:rsid w:val="00E375E7"/>
    <w:rsid w:val="00E376C2"/>
    <w:rsid w:val="00E37941"/>
    <w:rsid w:val="00E37C65"/>
    <w:rsid w:val="00E40387"/>
    <w:rsid w:val="00E40983"/>
    <w:rsid w:val="00E40FA2"/>
    <w:rsid w:val="00E410DE"/>
    <w:rsid w:val="00E41B0B"/>
    <w:rsid w:val="00E41F27"/>
    <w:rsid w:val="00E425F0"/>
    <w:rsid w:val="00E4277A"/>
    <w:rsid w:val="00E428DA"/>
    <w:rsid w:val="00E429E3"/>
    <w:rsid w:val="00E42F39"/>
    <w:rsid w:val="00E43668"/>
    <w:rsid w:val="00E43724"/>
    <w:rsid w:val="00E44450"/>
    <w:rsid w:val="00E44457"/>
    <w:rsid w:val="00E448DD"/>
    <w:rsid w:val="00E44A16"/>
    <w:rsid w:val="00E44E99"/>
    <w:rsid w:val="00E451DA"/>
    <w:rsid w:val="00E45DF8"/>
    <w:rsid w:val="00E461C0"/>
    <w:rsid w:val="00E46662"/>
    <w:rsid w:val="00E468FD"/>
    <w:rsid w:val="00E4699F"/>
    <w:rsid w:val="00E46A9A"/>
    <w:rsid w:val="00E47405"/>
    <w:rsid w:val="00E47770"/>
    <w:rsid w:val="00E4794A"/>
    <w:rsid w:val="00E47996"/>
    <w:rsid w:val="00E47AA0"/>
    <w:rsid w:val="00E47F1F"/>
    <w:rsid w:val="00E507AF"/>
    <w:rsid w:val="00E512AA"/>
    <w:rsid w:val="00E52743"/>
    <w:rsid w:val="00E52959"/>
    <w:rsid w:val="00E52BF2"/>
    <w:rsid w:val="00E52D6C"/>
    <w:rsid w:val="00E53FC9"/>
    <w:rsid w:val="00E54B9C"/>
    <w:rsid w:val="00E5505C"/>
    <w:rsid w:val="00E55287"/>
    <w:rsid w:val="00E554E8"/>
    <w:rsid w:val="00E555E0"/>
    <w:rsid w:val="00E5578F"/>
    <w:rsid w:val="00E55E04"/>
    <w:rsid w:val="00E55F41"/>
    <w:rsid w:val="00E562C0"/>
    <w:rsid w:val="00E569BB"/>
    <w:rsid w:val="00E57010"/>
    <w:rsid w:val="00E576BD"/>
    <w:rsid w:val="00E57A90"/>
    <w:rsid w:val="00E57B60"/>
    <w:rsid w:val="00E57E4B"/>
    <w:rsid w:val="00E57F9A"/>
    <w:rsid w:val="00E6047A"/>
    <w:rsid w:val="00E60D8B"/>
    <w:rsid w:val="00E60FEF"/>
    <w:rsid w:val="00E611FF"/>
    <w:rsid w:val="00E6129B"/>
    <w:rsid w:val="00E61365"/>
    <w:rsid w:val="00E6162F"/>
    <w:rsid w:val="00E61634"/>
    <w:rsid w:val="00E61654"/>
    <w:rsid w:val="00E61789"/>
    <w:rsid w:val="00E61A16"/>
    <w:rsid w:val="00E61E6A"/>
    <w:rsid w:val="00E620C0"/>
    <w:rsid w:val="00E6270F"/>
    <w:rsid w:val="00E62D3A"/>
    <w:rsid w:val="00E62F92"/>
    <w:rsid w:val="00E6331A"/>
    <w:rsid w:val="00E637F2"/>
    <w:rsid w:val="00E63B25"/>
    <w:rsid w:val="00E63DCD"/>
    <w:rsid w:val="00E63EF9"/>
    <w:rsid w:val="00E6417E"/>
    <w:rsid w:val="00E64944"/>
    <w:rsid w:val="00E649CA"/>
    <w:rsid w:val="00E64C22"/>
    <w:rsid w:val="00E64C7F"/>
    <w:rsid w:val="00E64D66"/>
    <w:rsid w:val="00E654A5"/>
    <w:rsid w:val="00E6551F"/>
    <w:rsid w:val="00E65942"/>
    <w:rsid w:val="00E65C6B"/>
    <w:rsid w:val="00E665E4"/>
    <w:rsid w:val="00E66623"/>
    <w:rsid w:val="00E666B2"/>
    <w:rsid w:val="00E66AEA"/>
    <w:rsid w:val="00E67727"/>
    <w:rsid w:val="00E67789"/>
    <w:rsid w:val="00E67A7E"/>
    <w:rsid w:val="00E67AE4"/>
    <w:rsid w:val="00E67C53"/>
    <w:rsid w:val="00E7019E"/>
    <w:rsid w:val="00E70AFB"/>
    <w:rsid w:val="00E70C2A"/>
    <w:rsid w:val="00E715C3"/>
    <w:rsid w:val="00E71733"/>
    <w:rsid w:val="00E71756"/>
    <w:rsid w:val="00E7192D"/>
    <w:rsid w:val="00E71EBB"/>
    <w:rsid w:val="00E7241B"/>
    <w:rsid w:val="00E72601"/>
    <w:rsid w:val="00E729E5"/>
    <w:rsid w:val="00E72A4B"/>
    <w:rsid w:val="00E72A88"/>
    <w:rsid w:val="00E734D8"/>
    <w:rsid w:val="00E735B2"/>
    <w:rsid w:val="00E736CE"/>
    <w:rsid w:val="00E73BAD"/>
    <w:rsid w:val="00E73CD2"/>
    <w:rsid w:val="00E74107"/>
    <w:rsid w:val="00E741C6"/>
    <w:rsid w:val="00E74BDB"/>
    <w:rsid w:val="00E751FD"/>
    <w:rsid w:val="00E75787"/>
    <w:rsid w:val="00E75806"/>
    <w:rsid w:val="00E75DAF"/>
    <w:rsid w:val="00E7606C"/>
    <w:rsid w:val="00E760B6"/>
    <w:rsid w:val="00E7612F"/>
    <w:rsid w:val="00E76290"/>
    <w:rsid w:val="00E76345"/>
    <w:rsid w:val="00E76766"/>
    <w:rsid w:val="00E76A69"/>
    <w:rsid w:val="00E76B5A"/>
    <w:rsid w:val="00E776FF"/>
    <w:rsid w:val="00E77A99"/>
    <w:rsid w:val="00E77BB0"/>
    <w:rsid w:val="00E77BCC"/>
    <w:rsid w:val="00E77E46"/>
    <w:rsid w:val="00E77E5C"/>
    <w:rsid w:val="00E77ED4"/>
    <w:rsid w:val="00E809C1"/>
    <w:rsid w:val="00E8106C"/>
    <w:rsid w:val="00E81103"/>
    <w:rsid w:val="00E81502"/>
    <w:rsid w:val="00E81634"/>
    <w:rsid w:val="00E82354"/>
    <w:rsid w:val="00E82A6C"/>
    <w:rsid w:val="00E82A72"/>
    <w:rsid w:val="00E82E94"/>
    <w:rsid w:val="00E83526"/>
    <w:rsid w:val="00E839D6"/>
    <w:rsid w:val="00E83E2C"/>
    <w:rsid w:val="00E8444A"/>
    <w:rsid w:val="00E84B34"/>
    <w:rsid w:val="00E856E1"/>
    <w:rsid w:val="00E864DF"/>
    <w:rsid w:val="00E868B9"/>
    <w:rsid w:val="00E86DDF"/>
    <w:rsid w:val="00E8702E"/>
    <w:rsid w:val="00E87963"/>
    <w:rsid w:val="00E9111E"/>
    <w:rsid w:val="00E9114E"/>
    <w:rsid w:val="00E91491"/>
    <w:rsid w:val="00E916C5"/>
    <w:rsid w:val="00E917F5"/>
    <w:rsid w:val="00E91A11"/>
    <w:rsid w:val="00E91AB9"/>
    <w:rsid w:val="00E91D26"/>
    <w:rsid w:val="00E9273E"/>
    <w:rsid w:val="00E92D9C"/>
    <w:rsid w:val="00E92F92"/>
    <w:rsid w:val="00E9303E"/>
    <w:rsid w:val="00E9309D"/>
    <w:rsid w:val="00E93520"/>
    <w:rsid w:val="00E9368C"/>
    <w:rsid w:val="00E938B7"/>
    <w:rsid w:val="00E938BC"/>
    <w:rsid w:val="00E942CF"/>
    <w:rsid w:val="00E949C9"/>
    <w:rsid w:val="00E94C6B"/>
    <w:rsid w:val="00E95258"/>
    <w:rsid w:val="00E952D8"/>
    <w:rsid w:val="00E952DC"/>
    <w:rsid w:val="00E96124"/>
    <w:rsid w:val="00E966B7"/>
    <w:rsid w:val="00E96B90"/>
    <w:rsid w:val="00E96D6F"/>
    <w:rsid w:val="00E96FEE"/>
    <w:rsid w:val="00E9731A"/>
    <w:rsid w:val="00E976F8"/>
    <w:rsid w:val="00E97B47"/>
    <w:rsid w:val="00EA0313"/>
    <w:rsid w:val="00EA057A"/>
    <w:rsid w:val="00EA05DE"/>
    <w:rsid w:val="00EA1162"/>
    <w:rsid w:val="00EA119F"/>
    <w:rsid w:val="00EA1361"/>
    <w:rsid w:val="00EA16A0"/>
    <w:rsid w:val="00EA1EC9"/>
    <w:rsid w:val="00EA2001"/>
    <w:rsid w:val="00EA25E0"/>
    <w:rsid w:val="00EA281E"/>
    <w:rsid w:val="00EA28FE"/>
    <w:rsid w:val="00EA2D8F"/>
    <w:rsid w:val="00EA2E00"/>
    <w:rsid w:val="00EA3201"/>
    <w:rsid w:val="00EA32A2"/>
    <w:rsid w:val="00EA3963"/>
    <w:rsid w:val="00EA3ADA"/>
    <w:rsid w:val="00EA4178"/>
    <w:rsid w:val="00EA417B"/>
    <w:rsid w:val="00EA4738"/>
    <w:rsid w:val="00EA4781"/>
    <w:rsid w:val="00EA4A27"/>
    <w:rsid w:val="00EA4A39"/>
    <w:rsid w:val="00EA52DA"/>
    <w:rsid w:val="00EA5598"/>
    <w:rsid w:val="00EA56C6"/>
    <w:rsid w:val="00EA56F1"/>
    <w:rsid w:val="00EA5EEF"/>
    <w:rsid w:val="00EA6037"/>
    <w:rsid w:val="00EA6086"/>
    <w:rsid w:val="00EA6417"/>
    <w:rsid w:val="00EA6496"/>
    <w:rsid w:val="00EA68A0"/>
    <w:rsid w:val="00EA695C"/>
    <w:rsid w:val="00EA6EEC"/>
    <w:rsid w:val="00EA73EE"/>
    <w:rsid w:val="00EA7591"/>
    <w:rsid w:val="00EA7903"/>
    <w:rsid w:val="00EA7D26"/>
    <w:rsid w:val="00EA7DCE"/>
    <w:rsid w:val="00EA7F99"/>
    <w:rsid w:val="00EB03CB"/>
    <w:rsid w:val="00EB0C60"/>
    <w:rsid w:val="00EB14D1"/>
    <w:rsid w:val="00EB1A17"/>
    <w:rsid w:val="00EB1F54"/>
    <w:rsid w:val="00EB225A"/>
    <w:rsid w:val="00EB24C3"/>
    <w:rsid w:val="00EB25D9"/>
    <w:rsid w:val="00EB2B56"/>
    <w:rsid w:val="00EB2D00"/>
    <w:rsid w:val="00EB367E"/>
    <w:rsid w:val="00EB42D1"/>
    <w:rsid w:val="00EB4790"/>
    <w:rsid w:val="00EB5482"/>
    <w:rsid w:val="00EB5AB4"/>
    <w:rsid w:val="00EB67FC"/>
    <w:rsid w:val="00EB6908"/>
    <w:rsid w:val="00EB6B93"/>
    <w:rsid w:val="00EB6EB5"/>
    <w:rsid w:val="00EB73AD"/>
    <w:rsid w:val="00EB74F3"/>
    <w:rsid w:val="00EB768C"/>
    <w:rsid w:val="00EB7F0B"/>
    <w:rsid w:val="00EB7F8B"/>
    <w:rsid w:val="00EC0336"/>
    <w:rsid w:val="00EC19AF"/>
    <w:rsid w:val="00EC1D22"/>
    <w:rsid w:val="00EC2329"/>
    <w:rsid w:val="00EC27B6"/>
    <w:rsid w:val="00EC3040"/>
    <w:rsid w:val="00EC442F"/>
    <w:rsid w:val="00EC475F"/>
    <w:rsid w:val="00EC4AFF"/>
    <w:rsid w:val="00EC5172"/>
    <w:rsid w:val="00EC55C2"/>
    <w:rsid w:val="00EC561C"/>
    <w:rsid w:val="00EC5A59"/>
    <w:rsid w:val="00EC613C"/>
    <w:rsid w:val="00EC6500"/>
    <w:rsid w:val="00EC65AA"/>
    <w:rsid w:val="00EC6760"/>
    <w:rsid w:val="00EC6A7A"/>
    <w:rsid w:val="00EC6D44"/>
    <w:rsid w:val="00EC6E8C"/>
    <w:rsid w:val="00EC7301"/>
    <w:rsid w:val="00EC7EB6"/>
    <w:rsid w:val="00EC7F58"/>
    <w:rsid w:val="00ED0032"/>
    <w:rsid w:val="00ED05D6"/>
    <w:rsid w:val="00ED08D0"/>
    <w:rsid w:val="00ED0B9A"/>
    <w:rsid w:val="00ED18F8"/>
    <w:rsid w:val="00ED1923"/>
    <w:rsid w:val="00ED1BB3"/>
    <w:rsid w:val="00ED205F"/>
    <w:rsid w:val="00ED2795"/>
    <w:rsid w:val="00ED3773"/>
    <w:rsid w:val="00ED3882"/>
    <w:rsid w:val="00ED4243"/>
    <w:rsid w:val="00ED42AA"/>
    <w:rsid w:val="00ED4705"/>
    <w:rsid w:val="00ED50B5"/>
    <w:rsid w:val="00ED51A5"/>
    <w:rsid w:val="00ED53CD"/>
    <w:rsid w:val="00ED63F5"/>
    <w:rsid w:val="00ED6FA0"/>
    <w:rsid w:val="00ED70ED"/>
    <w:rsid w:val="00ED746F"/>
    <w:rsid w:val="00EE03F1"/>
    <w:rsid w:val="00EE12A3"/>
    <w:rsid w:val="00EE15A5"/>
    <w:rsid w:val="00EE1C24"/>
    <w:rsid w:val="00EE2705"/>
    <w:rsid w:val="00EE2E09"/>
    <w:rsid w:val="00EE339E"/>
    <w:rsid w:val="00EE3AAC"/>
    <w:rsid w:val="00EE3D40"/>
    <w:rsid w:val="00EE440A"/>
    <w:rsid w:val="00EE48E3"/>
    <w:rsid w:val="00EE4C9C"/>
    <w:rsid w:val="00EE4D11"/>
    <w:rsid w:val="00EE5801"/>
    <w:rsid w:val="00EE5A78"/>
    <w:rsid w:val="00EE5EC4"/>
    <w:rsid w:val="00EE62D3"/>
    <w:rsid w:val="00EE6382"/>
    <w:rsid w:val="00EE64FC"/>
    <w:rsid w:val="00EE70DD"/>
    <w:rsid w:val="00EE776D"/>
    <w:rsid w:val="00EE79CE"/>
    <w:rsid w:val="00EF02E2"/>
    <w:rsid w:val="00EF0899"/>
    <w:rsid w:val="00EF133B"/>
    <w:rsid w:val="00EF1A2A"/>
    <w:rsid w:val="00EF1AF7"/>
    <w:rsid w:val="00EF1AFD"/>
    <w:rsid w:val="00EF1C8B"/>
    <w:rsid w:val="00EF1CEC"/>
    <w:rsid w:val="00EF1FCF"/>
    <w:rsid w:val="00EF21BC"/>
    <w:rsid w:val="00EF2A86"/>
    <w:rsid w:val="00EF2D8C"/>
    <w:rsid w:val="00EF31BF"/>
    <w:rsid w:val="00EF3B4C"/>
    <w:rsid w:val="00EF3EDC"/>
    <w:rsid w:val="00EF4189"/>
    <w:rsid w:val="00EF46C2"/>
    <w:rsid w:val="00EF55EE"/>
    <w:rsid w:val="00EF68B6"/>
    <w:rsid w:val="00EF69CF"/>
    <w:rsid w:val="00EF6BE5"/>
    <w:rsid w:val="00EF6DCC"/>
    <w:rsid w:val="00EF7123"/>
    <w:rsid w:val="00EF7334"/>
    <w:rsid w:val="00EF7418"/>
    <w:rsid w:val="00EF7866"/>
    <w:rsid w:val="00F0028E"/>
    <w:rsid w:val="00F0040B"/>
    <w:rsid w:val="00F00616"/>
    <w:rsid w:val="00F00A0E"/>
    <w:rsid w:val="00F00ABB"/>
    <w:rsid w:val="00F00BE0"/>
    <w:rsid w:val="00F00E39"/>
    <w:rsid w:val="00F013D3"/>
    <w:rsid w:val="00F020CD"/>
    <w:rsid w:val="00F02C01"/>
    <w:rsid w:val="00F03235"/>
    <w:rsid w:val="00F03610"/>
    <w:rsid w:val="00F04190"/>
    <w:rsid w:val="00F04488"/>
    <w:rsid w:val="00F044D6"/>
    <w:rsid w:val="00F049F4"/>
    <w:rsid w:val="00F0514D"/>
    <w:rsid w:val="00F0523A"/>
    <w:rsid w:val="00F0586C"/>
    <w:rsid w:val="00F05BF1"/>
    <w:rsid w:val="00F06214"/>
    <w:rsid w:val="00F0676C"/>
    <w:rsid w:val="00F06E97"/>
    <w:rsid w:val="00F07B19"/>
    <w:rsid w:val="00F07C35"/>
    <w:rsid w:val="00F07FEB"/>
    <w:rsid w:val="00F10008"/>
    <w:rsid w:val="00F101E8"/>
    <w:rsid w:val="00F10C7B"/>
    <w:rsid w:val="00F11BAB"/>
    <w:rsid w:val="00F11FB7"/>
    <w:rsid w:val="00F121FE"/>
    <w:rsid w:val="00F1296B"/>
    <w:rsid w:val="00F12E34"/>
    <w:rsid w:val="00F1397B"/>
    <w:rsid w:val="00F13D2E"/>
    <w:rsid w:val="00F13E22"/>
    <w:rsid w:val="00F13F34"/>
    <w:rsid w:val="00F142CE"/>
    <w:rsid w:val="00F143A7"/>
    <w:rsid w:val="00F1461B"/>
    <w:rsid w:val="00F146DF"/>
    <w:rsid w:val="00F14BA9"/>
    <w:rsid w:val="00F1530D"/>
    <w:rsid w:val="00F15663"/>
    <w:rsid w:val="00F15BC3"/>
    <w:rsid w:val="00F15C61"/>
    <w:rsid w:val="00F15FC9"/>
    <w:rsid w:val="00F16065"/>
    <w:rsid w:val="00F1607A"/>
    <w:rsid w:val="00F165A9"/>
    <w:rsid w:val="00F16A44"/>
    <w:rsid w:val="00F1714D"/>
    <w:rsid w:val="00F1768B"/>
    <w:rsid w:val="00F17720"/>
    <w:rsid w:val="00F179B4"/>
    <w:rsid w:val="00F179F2"/>
    <w:rsid w:val="00F17D80"/>
    <w:rsid w:val="00F17E7F"/>
    <w:rsid w:val="00F201F6"/>
    <w:rsid w:val="00F20318"/>
    <w:rsid w:val="00F206E3"/>
    <w:rsid w:val="00F206FB"/>
    <w:rsid w:val="00F20A22"/>
    <w:rsid w:val="00F211D7"/>
    <w:rsid w:val="00F21303"/>
    <w:rsid w:val="00F21BC3"/>
    <w:rsid w:val="00F21CDE"/>
    <w:rsid w:val="00F2303B"/>
    <w:rsid w:val="00F23196"/>
    <w:rsid w:val="00F232B9"/>
    <w:rsid w:val="00F2360D"/>
    <w:rsid w:val="00F2376C"/>
    <w:rsid w:val="00F23C1B"/>
    <w:rsid w:val="00F23C45"/>
    <w:rsid w:val="00F23D7C"/>
    <w:rsid w:val="00F24335"/>
    <w:rsid w:val="00F2525D"/>
    <w:rsid w:val="00F258F2"/>
    <w:rsid w:val="00F2614B"/>
    <w:rsid w:val="00F275CD"/>
    <w:rsid w:val="00F27947"/>
    <w:rsid w:val="00F27E3C"/>
    <w:rsid w:val="00F30029"/>
    <w:rsid w:val="00F3007C"/>
    <w:rsid w:val="00F30B6B"/>
    <w:rsid w:val="00F30CFD"/>
    <w:rsid w:val="00F31A93"/>
    <w:rsid w:val="00F31E27"/>
    <w:rsid w:val="00F31E6F"/>
    <w:rsid w:val="00F32476"/>
    <w:rsid w:val="00F32CCE"/>
    <w:rsid w:val="00F32E13"/>
    <w:rsid w:val="00F334F8"/>
    <w:rsid w:val="00F33E6F"/>
    <w:rsid w:val="00F33F71"/>
    <w:rsid w:val="00F34015"/>
    <w:rsid w:val="00F34970"/>
    <w:rsid w:val="00F34D05"/>
    <w:rsid w:val="00F34E00"/>
    <w:rsid w:val="00F35A98"/>
    <w:rsid w:val="00F35D99"/>
    <w:rsid w:val="00F36952"/>
    <w:rsid w:val="00F375F1"/>
    <w:rsid w:val="00F37628"/>
    <w:rsid w:val="00F37F80"/>
    <w:rsid w:val="00F407AF"/>
    <w:rsid w:val="00F4086B"/>
    <w:rsid w:val="00F40965"/>
    <w:rsid w:val="00F40AF7"/>
    <w:rsid w:val="00F40DF5"/>
    <w:rsid w:val="00F40E66"/>
    <w:rsid w:val="00F40EE7"/>
    <w:rsid w:val="00F40F72"/>
    <w:rsid w:val="00F419F6"/>
    <w:rsid w:val="00F41B9A"/>
    <w:rsid w:val="00F42376"/>
    <w:rsid w:val="00F425A4"/>
    <w:rsid w:val="00F432AA"/>
    <w:rsid w:val="00F4356F"/>
    <w:rsid w:val="00F43A7D"/>
    <w:rsid w:val="00F440EE"/>
    <w:rsid w:val="00F44115"/>
    <w:rsid w:val="00F445A6"/>
    <w:rsid w:val="00F44821"/>
    <w:rsid w:val="00F44AE6"/>
    <w:rsid w:val="00F44DF4"/>
    <w:rsid w:val="00F45125"/>
    <w:rsid w:val="00F451E8"/>
    <w:rsid w:val="00F4559E"/>
    <w:rsid w:val="00F45675"/>
    <w:rsid w:val="00F45741"/>
    <w:rsid w:val="00F45867"/>
    <w:rsid w:val="00F4591E"/>
    <w:rsid w:val="00F467DA"/>
    <w:rsid w:val="00F46A39"/>
    <w:rsid w:val="00F4704F"/>
    <w:rsid w:val="00F470A6"/>
    <w:rsid w:val="00F47534"/>
    <w:rsid w:val="00F47897"/>
    <w:rsid w:val="00F47A8A"/>
    <w:rsid w:val="00F47FCC"/>
    <w:rsid w:val="00F50718"/>
    <w:rsid w:val="00F51067"/>
    <w:rsid w:val="00F517C1"/>
    <w:rsid w:val="00F522FA"/>
    <w:rsid w:val="00F53B46"/>
    <w:rsid w:val="00F53FB8"/>
    <w:rsid w:val="00F540F2"/>
    <w:rsid w:val="00F54836"/>
    <w:rsid w:val="00F54C2E"/>
    <w:rsid w:val="00F555BB"/>
    <w:rsid w:val="00F559C2"/>
    <w:rsid w:val="00F559EE"/>
    <w:rsid w:val="00F55CB1"/>
    <w:rsid w:val="00F55EE3"/>
    <w:rsid w:val="00F56775"/>
    <w:rsid w:val="00F57360"/>
    <w:rsid w:val="00F60390"/>
    <w:rsid w:val="00F61535"/>
    <w:rsid w:val="00F6160B"/>
    <w:rsid w:val="00F61B42"/>
    <w:rsid w:val="00F62CFE"/>
    <w:rsid w:val="00F62F4B"/>
    <w:rsid w:val="00F63667"/>
    <w:rsid w:val="00F64599"/>
    <w:rsid w:val="00F64CC9"/>
    <w:rsid w:val="00F64D8D"/>
    <w:rsid w:val="00F66137"/>
    <w:rsid w:val="00F67449"/>
    <w:rsid w:val="00F675B3"/>
    <w:rsid w:val="00F679B6"/>
    <w:rsid w:val="00F704CA"/>
    <w:rsid w:val="00F704F2"/>
    <w:rsid w:val="00F709A3"/>
    <w:rsid w:val="00F70EC9"/>
    <w:rsid w:val="00F71504"/>
    <w:rsid w:val="00F71BF6"/>
    <w:rsid w:val="00F71E13"/>
    <w:rsid w:val="00F71EF2"/>
    <w:rsid w:val="00F72425"/>
    <w:rsid w:val="00F724C2"/>
    <w:rsid w:val="00F72622"/>
    <w:rsid w:val="00F72DD7"/>
    <w:rsid w:val="00F731E0"/>
    <w:rsid w:val="00F739D4"/>
    <w:rsid w:val="00F73C51"/>
    <w:rsid w:val="00F73D9D"/>
    <w:rsid w:val="00F73F60"/>
    <w:rsid w:val="00F74908"/>
    <w:rsid w:val="00F74A0C"/>
    <w:rsid w:val="00F74DB1"/>
    <w:rsid w:val="00F751F7"/>
    <w:rsid w:val="00F7528E"/>
    <w:rsid w:val="00F7546A"/>
    <w:rsid w:val="00F75D70"/>
    <w:rsid w:val="00F75EEF"/>
    <w:rsid w:val="00F76642"/>
    <w:rsid w:val="00F76C8B"/>
    <w:rsid w:val="00F76CF0"/>
    <w:rsid w:val="00F76FC9"/>
    <w:rsid w:val="00F770F7"/>
    <w:rsid w:val="00F77215"/>
    <w:rsid w:val="00F77654"/>
    <w:rsid w:val="00F77C0D"/>
    <w:rsid w:val="00F8075A"/>
    <w:rsid w:val="00F80A00"/>
    <w:rsid w:val="00F80DF2"/>
    <w:rsid w:val="00F81B09"/>
    <w:rsid w:val="00F81CD6"/>
    <w:rsid w:val="00F81D01"/>
    <w:rsid w:val="00F82B67"/>
    <w:rsid w:val="00F82DDD"/>
    <w:rsid w:val="00F837FA"/>
    <w:rsid w:val="00F83CD0"/>
    <w:rsid w:val="00F83D30"/>
    <w:rsid w:val="00F83D90"/>
    <w:rsid w:val="00F84A04"/>
    <w:rsid w:val="00F84E63"/>
    <w:rsid w:val="00F84E88"/>
    <w:rsid w:val="00F85650"/>
    <w:rsid w:val="00F85763"/>
    <w:rsid w:val="00F85E5F"/>
    <w:rsid w:val="00F85EAC"/>
    <w:rsid w:val="00F86023"/>
    <w:rsid w:val="00F8678D"/>
    <w:rsid w:val="00F86C61"/>
    <w:rsid w:val="00F86FBB"/>
    <w:rsid w:val="00F871FF"/>
    <w:rsid w:val="00F90611"/>
    <w:rsid w:val="00F90704"/>
    <w:rsid w:val="00F91334"/>
    <w:rsid w:val="00F91E55"/>
    <w:rsid w:val="00F9329C"/>
    <w:rsid w:val="00F93431"/>
    <w:rsid w:val="00F9355E"/>
    <w:rsid w:val="00F93DA3"/>
    <w:rsid w:val="00F94297"/>
    <w:rsid w:val="00F9476B"/>
    <w:rsid w:val="00F94793"/>
    <w:rsid w:val="00F9479C"/>
    <w:rsid w:val="00F94CB4"/>
    <w:rsid w:val="00F94F87"/>
    <w:rsid w:val="00F9529A"/>
    <w:rsid w:val="00F95610"/>
    <w:rsid w:val="00F959C3"/>
    <w:rsid w:val="00F965D4"/>
    <w:rsid w:val="00F965D7"/>
    <w:rsid w:val="00F9695C"/>
    <w:rsid w:val="00F97168"/>
    <w:rsid w:val="00F9745A"/>
    <w:rsid w:val="00F974F7"/>
    <w:rsid w:val="00F9766C"/>
    <w:rsid w:val="00F9766F"/>
    <w:rsid w:val="00F97DFD"/>
    <w:rsid w:val="00FA1225"/>
    <w:rsid w:val="00FA150D"/>
    <w:rsid w:val="00FA1782"/>
    <w:rsid w:val="00FA1C1D"/>
    <w:rsid w:val="00FA26F8"/>
    <w:rsid w:val="00FA2819"/>
    <w:rsid w:val="00FA3617"/>
    <w:rsid w:val="00FA386A"/>
    <w:rsid w:val="00FA3F59"/>
    <w:rsid w:val="00FA47B3"/>
    <w:rsid w:val="00FA4C72"/>
    <w:rsid w:val="00FA4CAD"/>
    <w:rsid w:val="00FA599B"/>
    <w:rsid w:val="00FA5D61"/>
    <w:rsid w:val="00FA5EF4"/>
    <w:rsid w:val="00FA69DC"/>
    <w:rsid w:val="00FA6F5C"/>
    <w:rsid w:val="00FA72DA"/>
    <w:rsid w:val="00FA72F7"/>
    <w:rsid w:val="00FA74CC"/>
    <w:rsid w:val="00FA7582"/>
    <w:rsid w:val="00FA7A28"/>
    <w:rsid w:val="00FA7D27"/>
    <w:rsid w:val="00FA7D28"/>
    <w:rsid w:val="00FA7E83"/>
    <w:rsid w:val="00FB016A"/>
    <w:rsid w:val="00FB0358"/>
    <w:rsid w:val="00FB0540"/>
    <w:rsid w:val="00FB0AED"/>
    <w:rsid w:val="00FB0BE2"/>
    <w:rsid w:val="00FB1066"/>
    <w:rsid w:val="00FB19F4"/>
    <w:rsid w:val="00FB29E2"/>
    <w:rsid w:val="00FB2B5F"/>
    <w:rsid w:val="00FB2E9E"/>
    <w:rsid w:val="00FB31A8"/>
    <w:rsid w:val="00FB322E"/>
    <w:rsid w:val="00FB3559"/>
    <w:rsid w:val="00FB4060"/>
    <w:rsid w:val="00FB40A9"/>
    <w:rsid w:val="00FB4FB5"/>
    <w:rsid w:val="00FB4FCF"/>
    <w:rsid w:val="00FB5D8D"/>
    <w:rsid w:val="00FB617D"/>
    <w:rsid w:val="00FB678F"/>
    <w:rsid w:val="00FB6D03"/>
    <w:rsid w:val="00FB6FC8"/>
    <w:rsid w:val="00FB7294"/>
    <w:rsid w:val="00FB73E4"/>
    <w:rsid w:val="00FB7868"/>
    <w:rsid w:val="00FC104A"/>
    <w:rsid w:val="00FC123A"/>
    <w:rsid w:val="00FC12E7"/>
    <w:rsid w:val="00FC1B47"/>
    <w:rsid w:val="00FC21BC"/>
    <w:rsid w:val="00FC24BD"/>
    <w:rsid w:val="00FC2E7B"/>
    <w:rsid w:val="00FC398D"/>
    <w:rsid w:val="00FC3A06"/>
    <w:rsid w:val="00FC43F1"/>
    <w:rsid w:val="00FC4ACD"/>
    <w:rsid w:val="00FC4BA0"/>
    <w:rsid w:val="00FC5145"/>
    <w:rsid w:val="00FC62AA"/>
    <w:rsid w:val="00FC635C"/>
    <w:rsid w:val="00FC6590"/>
    <w:rsid w:val="00FC65F8"/>
    <w:rsid w:val="00FC66E9"/>
    <w:rsid w:val="00FC6D30"/>
    <w:rsid w:val="00FC6FC8"/>
    <w:rsid w:val="00FC7946"/>
    <w:rsid w:val="00FC7B74"/>
    <w:rsid w:val="00FC7B95"/>
    <w:rsid w:val="00FD0001"/>
    <w:rsid w:val="00FD0035"/>
    <w:rsid w:val="00FD0C8D"/>
    <w:rsid w:val="00FD1350"/>
    <w:rsid w:val="00FD1CBF"/>
    <w:rsid w:val="00FD1D24"/>
    <w:rsid w:val="00FD1DC7"/>
    <w:rsid w:val="00FD1EDD"/>
    <w:rsid w:val="00FD2010"/>
    <w:rsid w:val="00FD21A8"/>
    <w:rsid w:val="00FD23DB"/>
    <w:rsid w:val="00FD27D3"/>
    <w:rsid w:val="00FD2B05"/>
    <w:rsid w:val="00FD2CBB"/>
    <w:rsid w:val="00FD4F46"/>
    <w:rsid w:val="00FD5074"/>
    <w:rsid w:val="00FD56C1"/>
    <w:rsid w:val="00FD59C5"/>
    <w:rsid w:val="00FD643E"/>
    <w:rsid w:val="00FD6522"/>
    <w:rsid w:val="00FD6741"/>
    <w:rsid w:val="00FD6935"/>
    <w:rsid w:val="00FD6940"/>
    <w:rsid w:val="00FD6D8E"/>
    <w:rsid w:val="00FD6E4F"/>
    <w:rsid w:val="00FD7945"/>
    <w:rsid w:val="00FD7A63"/>
    <w:rsid w:val="00FE028E"/>
    <w:rsid w:val="00FE0B06"/>
    <w:rsid w:val="00FE0DDB"/>
    <w:rsid w:val="00FE1315"/>
    <w:rsid w:val="00FE1B5C"/>
    <w:rsid w:val="00FE1BF5"/>
    <w:rsid w:val="00FE2418"/>
    <w:rsid w:val="00FE241F"/>
    <w:rsid w:val="00FE24EC"/>
    <w:rsid w:val="00FE2A56"/>
    <w:rsid w:val="00FE2B9C"/>
    <w:rsid w:val="00FE2BFD"/>
    <w:rsid w:val="00FE2C14"/>
    <w:rsid w:val="00FE30B1"/>
    <w:rsid w:val="00FE31B1"/>
    <w:rsid w:val="00FE434E"/>
    <w:rsid w:val="00FE435B"/>
    <w:rsid w:val="00FE4804"/>
    <w:rsid w:val="00FE48BD"/>
    <w:rsid w:val="00FE5055"/>
    <w:rsid w:val="00FE555E"/>
    <w:rsid w:val="00FE59E1"/>
    <w:rsid w:val="00FE62A4"/>
    <w:rsid w:val="00FE632B"/>
    <w:rsid w:val="00FE6578"/>
    <w:rsid w:val="00FE6A49"/>
    <w:rsid w:val="00FE73F0"/>
    <w:rsid w:val="00FE7BE5"/>
    <w:rsid w:val="00FF05B7"/>
    <w:rsid w:val="00FF05D3"/>
    <w:rsid w:val="00FF0734"/>
    <w:rsid w:val="00FF0D2B"/>
    <w:rsid w:val="00FF0E62"/>
    <w:rsid w:val="00FF1123"/>
    <w:rsid w:val="00FF20C0"/>
    <w:rsid w:val="00FF2203"/>
    <w:rsid w:val="00FF3976"/>
    <w:rsid w:val="00FF3CAD"/>
    <w:rsid w:val="00FF4513"/>
    <w:rsid w:val="00FF4B14"/>
    <w:rsid w:val="00FF4B1E"/>
    <w:rsid w:val="00FF4D44"/>
    <w:rsid w:val="00FF525F"/>
    <w:rsid w:val="00FF53FA"/>
    <w:rsid w:val="00FF5569"/>
    <w:rsid w:val="00FF5810"/>
    <w:rsid w:val="00FF6454"/>
    <w:rsid w:val="00FF655A"/>
    <w:rsid w:val="00FF68C5"/>
    <w:rsid w:val="00FF6B63"/>
    <w:rsid w:val="00FF6E0F"/>
    <w:rsid w:val="00FF71A7"/>
    <w:rsid w:val="00FF7616"/>
    <w:rsid w:val="00FF76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 w:type="paragraph" w:styleId="aff8">
    <w:name w:val="Document Map"/>
    <w:basedOn w:val="a"/>
    <w:link w:val="aff9"/>
    <w:uiPriority w:val="99"/>
    <w:semiHidden/>
    <w:unhideWhenUsed/>
    <w:locked/>
    <w:rsid w:val="00CC015A"/>
    <w:rPr>
      <w:rFonts w:ascii="Tahoma" w:hAnsi="Tahoma" w:cs="Tahoma"/>
      <w:sz w:val="16"/>
      <w:szCs w:val="16"/>
    </w:rPr>
  </w:style>
  <w:style w:type="character" w:customStyle="1" w:styleId="aff9">
    <w:name w:val="Схема документа Знак"/>
    <w:basedOn w:val="a0"/>
    <w:link w:val="aff8"/>
    <w:uiPriority w:val="99"/>
    <w:semiHidden/>
    <w:rsid w:val="00CC015A"/>
    <w:rPr>
      <w:rFonts w:ascii="Tahoma" w:eastAsia="Times New Roman"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903F1"/>
    <w:pPr>
      <w:jc w:val="both"/>
    </w:pPr>
    <w:rPr>
      <w:rFonts w:ascii="Times New Roman" w:eastAsia="Times New Roman" w:hAnsi="Times New Roman"/>
      <w:sz w:val="28"/>
      <w:szCs w:val="28"/>
      <w:lang w:eastAsia="en-US"/>
    </w:rPr>
  </w:style>
  <w:style w:type="paragraph" w:styleId="1">
    <w:name w:val="heading 1"/>
    <w:basedOn w:val="a"/>
    <w:next w:val="a"/>
    <w:link w:val="10"/>
    <w:qFormat/>
    <w:rsid w:val="008920D1"/>
    <w:pPr>
      <w:keepNext/>
      <w:spacing w:before="240"/>
      <w:jc w:val="center"/>
      <w:outlineLvl w:val="0"/>
    </w:pPr>
    <w:rPr>
      <w:rFonts w:eastAsia="Calibri"/>
      <w:kern w:val="32"/>
      <w:lang w:eastAsia="ru-RU"/>
    </w:rPr>
  </w:style>
  <w:style w:type="paragraph" w:styleId="2">
    <w:name w:val="heading 2"/>
    <w:basedOn w:val="a"/>
    <w:next w:val="a"/>
    <w:link w:val="20"/>
    <w:qFormat/>
    <w:rsid w:val="008920D1"/>
    <w:pPr>
      <w:numPr>
        <w:ilvl w:val="1"/>
        <w:numId w:val="1"/>
      </w:numPr>
      <w:spacing w:before="240" w:after="60"/>
      <w:outlineLvl w:val="1"/>
    </w:pPr>
    <w:rPr>
      <w:rFonts w:eastAsia="Calibri"/>
      <w:caps/>
      <w:kern w:val="32"/>
    </w:rPr>
  </w:style>
  <w:style w:type="paragraph" w:styleId="30">
    <w:name w:val="heading 3"/>
    <w:basedOn w:val="a"/>
    <w:next w:val="a"/>
    <w:link w:val="31"/>
    <w:uiPriority w:val="99"/>
    <w:qFormat/>
    <w:rsid w:val="006004DC"/>
    <w:pPr>
      <w:keepNext/>
      <w:spacing w:before="240" w:after="60"/>
      <w:outlineLvl w:val="2"/>
    </w:pPr>
    <w:rPr>
      <w:rFonts w:ascii="Cambria" w:eastAsia="Calibri" w:hAnsi="Cambria" w:cs="Cambria"/>
      <w:b/>
      <w:bCs/>
      <w:sz w:val="26"/>
      <w:szCs w:val="26"/>
    </w:rPr>
  </w:style>
  <w:style w:type="paragraph" w:styleId="40">
    <w:name w:val="heading 4"/>
    <w:basedOn w:val="a"/>
    <w:next w:val="a"/>
    <w:link w:val="41"/>
    <w:uiPriority w:val="99"/>
    <w:qFormat/>
    <w:rsid w:val="0007305A"/>
    <w:pPr>
      <w:keepNext/>
      <w:spacing w:before="240" w:after="60"/>
      <w:outlineLvl w:val="3"/>
    </w:pPr>
    <w:rPr>
      <w:b/>
      <w:bCs/>
    </w:rPr>
  </w:style>
  <w:style w:type="paragraph" w:styleId="50">
    <w:name w:val="heading 5"/>
    <w:basedOn w:val="a"/>
    <w:next w:val="a"/>
    <w:link w:val="51"/>
    <w:uiPriority w:val="9"/>
    <w:unhideWhenUsed/>
    <w:qFormat/>
    <w:locked/>
    <w:rsid w:val="000D2D08"/>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9"/>
    <w:qFormat/>
    <w:locked/>
    <w:rsid w:val="00D854B9"/>
    <w:pPr>
      <w:spacing w:before="240" w:after="60"/>
      <w:outlineLvl w:val="5"/>
    </w:pPr>
    <w:rPr>
      <w:rFonts w:ascii="Calibri" w:hAnsi="Calibri" w:cs="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920D1"/>
    <w:rPr>
      <w:rFonts w:ascii="Times New Roman" w:hAnsi="Times New Roman"/>
      <w:kern w:val="32"/>
      <w:sz w:val="28"/>
      <w:szCs w:val="28"/>
    </w:rPr>
  </w:style>
  <w:style w:type="character" w:customStyle="1" w:styleId="20">
    <w:name w:val="Заголовок 2 Знак"/>
    <w:basedOn w:val="a0"/>
    <w:link w:val="2"/>
    <w:locked/>
    <w:rsid w:val="008920D1"/>
    <w:rPr>
      <w:rFonts w:ascii="Times New Roman" w:hAnsi="Times New Roman"/>
      <w:caps/>
      <w:kern w:val="32"/>
      <w:sz w:val="28"/>
      <w:szCs w:val="28"/>
      <w:lang w:eastAsia="en-US"/>
    </w:rPr>
  </w:style>
  <w:style w:type="character" w:customStyle="1" w:styleId="31">
    <w:name w:val="Заголовок 3 Знак"/>
    <w:basedOn w:val="a0"/>
    <w:link w:val="30"/>
    <w:uiPriority w:val="99"/>
    <w:locked/>
    <w:rsid w:val="006004DC"/>
    <w:rPr>
      <w:rFonts w:ascii="Cambria" w:hAnsi="Cambria" w:cs="Cambria"/>
      <w:b/>
      <w:bCs/>
      <w:sz w:val="26"/>
      <w:szCs w:val="26"/>
      <w:lang w:eastAsia="en-US"/>
    </w:rPr>
  </w:style>
  <w:style w:type="character" w:customStyle="1" w:styleId="41">
    <w:name w:val="Заголовок 4 Знак"/>
    <w:basedOn w:val="a0"/>
    <w:link w:val="40"/>
    <w:uiPriority w:val="99"/>
    <w:locked/>
    <w:rsid w:val="00495669"/>
    <w:rPr>
      <w:rFonts w:ascii="Times New Roman" w:hAnsi="Times New Roman" w:cs="Times New Roman"/>
      <w:b/>
      <w:bCs/>
      <w:sz w:val="28"/>
      <w:szCs w:val="28"/>
      <w:lang w:eastAsia="en-US"/>
    </w:rPr>
  </w:style>
  <w:style w:type="character" w:customStyle="1" w:styleId="60">
    <w:name w:val="Заголовок 6 Знак"/>
    <w:basedOn w:val="a0"/>
    <w:link w:val="6"/>
    <w:uiPriority w:val="99"/>
    <w:locked/>
    <w:rsid w:val="00D854B9"/>
    <w:rPr>
      <w:rFonts w:ascii="Calibri" w:hAnsi="Calibri" w:cs="Calibri"/>
      <w:b/>
      <w:bCs/>
      <w:sz w:val="22"/>
      <w:szCs w:val="22"/>
      <w:lang w:eastAsia="en-US"/>
    </w:rPr>
  </w:style>
  <w:style w:type="paragraph" w:styleId="a3">
    <w:name w:val="Balloon Text"/>
    <w:basedOn w:val="a"/>
    <w:link w:val="a4"/>
    <w:uiPriority w:val="99"/>
    <w:semiHidden/>
    <w:rsid w:val="00D53930"/>
    <w:rPr>
      <w:rFonts w:ascii="Tahoma" w:hAnsi="Tahoma" w:cs="Tahoma"/>
      <w:sz w:val="16"/>
      <w:szCs w:val="16"/>
    </w:rPr>
  </w:style>
  <w:style w:type="character" w:customStyle="1" w:styleId="a4">
    <w:name w:val="Текст выноски Знак"/>
    <w:basedOn w:val="a0"/>
    <w:link w:val="a3"/>
    <w:uiPriority w:val="99"/>
    <w:semiHidden/>
    <w:locked/>
    <w:rsid w:val="00D53930"/>
    <w:rPr>
      <w:rFonts w:ascii="Tahoma" w:hAnsi="Tahoma" w:cs="Tahoma"/>
      <w:sz w:val="16"/>
      <w:szCs w:val="16"/>
      <w:lang w:eastAsia="en-US"/>
    </w:rPr>
  </w:style>
  <w:style w:type="paragraph" w:customStyle="1" w:styleId="s00">
    <w:name w:val="s00 Текст"/>
    <w:basedOn w:val="a"/>
    <w:link w:val="s000"/>
    <w:uiPriority w:val="99"/>
    <w:rsid w:val="003E5F1D"/>
    <w:pPr>
      <w:widowControl w:val="0"/>
      <w:overflowPunct w:val="0"/>
      <w:autoSpaceDE w:val="0"/>
      <w:autoSpaceDN w:val="0"/>
      <w:adjustRightInd w:val="0"/>
      <w:spacing w:before="60"/>
      <w:ind w:firstLine="340"/>
      <w:textAlignment w:val="baseline"/>
    </w:pPr>
    <w:rPr>
      <w:rFonts w:eastAsia="Calibri"/>
      <w:sz w:val="24"/>
      <w:szCs w:val="24"/>
      <w:lang w:eastAsia="ru-RU"/>
    </w:rPr>
  </w:style>
  <w:style w:type="character" w:customStyle="1" w:styleId="s000">
    <w:name w:val="s00 Текст Знак"/>
    <w:basedOn w:val="a0"/>
    <w:link w:val="s00"/>
    <w:uiPriority w:val="99"/>
    <w:locked/>
    <w:rsid w:val="003E5F1D"/>
    <w:rPr>
      <w:rFonts w:ascii="Times New Roman" w:hAnsi="Times New Roman" w:cs="Times New Roman"/>
      <w:sz w:val="24"/>
      <w:szCs w:val="24"/>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6"/>
    <w:uiPriority w:val="99"/>
    <w:rsid w:val="00363593"/>
    <w:pPr>
      <w:tabs>
        <w:tab w:val="center" w:pos="4677"/>
        <w:tab w:val="right" w:pos="9355"/>
      </w:tabs>
    </w:pPr>
  </w:style>
  <w:style w:type="character" w:customStyle="1" w:styleId="HeaderChar">
    <w:name w:val="Header Char"/>
    <w:aliases w:val="Linie Char,АВИАКОМПАНИЯ &quot;ТЮМЕНТРАНСГАЗАВИА&quot;  СВИДЕТЕЛЬСТВО ЭКСПЛУАТАНТА  N 433 Char,АВИАКОМПАНИЯ &quot;ТЮМЕНТРАНСГАЗАВИА&quot;  СВИДЕТЕЛЬСТВО  ЭКСПЛУАТАНТА  N 433 Char,ВерхКолонтитул-1я-строкa Char"/>
    <w:basedOn w:val="a0"/>
    <w:uiPriority w:val="99"/>
    <w:semiHidden/>
    <w:locked/>
    <w:rsid w:val="001600AC"/>
    <w:rPr>
      <w:rFonts w:ascii="Times New Roman" w:hAnsi="Times New Roman" w:cs="Times New Roman"/>
      <w:sz w:val="28"/>
      <w:szCs w:val="28"/>
      <w:lang w:eastAsia="en-US"/>
    </w:rPr>
  </w:style>
  <w:style w:type="character" w:customStyle="1" w:styleId="a6">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D68FC"/>
    <w:rPr>
      <w:rFonts w:ascii="Times New Roman" w:hAnsi="Times New Roman" w:cs="Times New Roman"/>
      <w:sz w:val="28"/>
      <w:szCs w:val="28"/>
      <w:lang w:eastAsia="en-US"/>
    </w:rPr>
  </w:style>
  <w:style w:type="paragraph" w:styleId="a7">
    <w:name w:val="footer"/>
    <w:basedOn w:val="a"/>
    <w:link w:val="a8"/>
    <w:uiPriority w:val="99"/>
    <w:rsid w:val="00363593"/>
    <w:pPr>
      <w:tabs>
        <w:tab w:val="center" w:pos="4677"/>
        <w:tab w:val="right" w:pos="9355"/>
      </w:tabs>
    </w:pPr>
  </w:style>
  <w:style w:type="character" w:customStyle="1" w:styleId="a8">
    <w:name w:val="Нижний колонтитул Знак"/>
    <w:basedOn w:val="a0"/>
    <w:link w:val="a7"/>
    <w:uiPriority w:val="99"/>
    <w:locked/>
    <w:rsid w:val="00BD68FC"/>
    <w:rPr>
      <w:rFonts w:ascii="Times New Roman" w:hAnsi="Times New Roman" w:cs="Times New Roman"/>
      <w:sz w:val="28"/>
      <w:szCs w:val="28"/>
      <w:lang w:eastAsia="en-US"/>
    </w:rPr>
  </w:style>
  <w:style w:type="table" w:styleId="a9">
    <w:name w:val="Table Grid"/>
    <w:basedOn w:val="a1"/>
    <w:uiPriority w:val="99"/>
    <w:rsid w:val="00212E6D"/>
    <w:rPr>
      <w:rFonts w:ascii="Times New Roman" w:eastAsia="MS Mincho"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аголовок оглавления1"/>
    <w:basedOn w:val="1"/>
    <w:next w:val="a"/>
    <w:uiPriority w:val="99"/>
    <w:rsid w:val="0042407E"/>
    <w:pPr>
      <w:keepLines/>
      <w:spacing w:before="480"/>
      <w:outlineLvl w:val="9"/>
    </w:pPr>
    <w:rPr>
      <w:rFonts w:ascii="Cambria" w:hAnsi="Cambria" w:cs="Cambria"/>
      <w:color w:val="365F91"/>
      <w:kern w:val="0"/>
      <w:lang w:val="en-US"/>
    </w:rPr>
  </w:style>
  <w:style w:type="paragraph" w:styleId="12">
    <w:name w:val="toc 1"/>
    <w:basedOn w:val="a"/>
    <w:next w:val="a"/>
    <w:autoRedefine/>
    <w:uiPriority w:val="39"/>
    <w:qFormat/>
    <w:rsid w:val="002F4DF7"/>
    <w:pPr>
      <w:tabs>
        <w:tab w:val="left" w:pos="560"/>
        <w:tab w:val="right" w:leader="dot" w:pos="9911"/>
      </w:tabs>
      <w:ind w:left="567" w:hanging="567"/>
      <w:jc w:val="left"/>
    </w:pPr>
    <w:rPr>
      <w:sz w:val="24"/>
      <w:szCs w:val="24"/>
    </w:rPr>
  </w:style>
  <w:style w:type="paragraph" w:styleId="21">
    <w:name w:val="toc 2"/>
    <w:basedOn w:val="a"/>
    <w:next w:val="a"/>
    <w:autoRedefine/>
    <w:uiPriority w:val="39"/>
    <w:semiHidden/>
    <w:qFormat/>
    <w:rsid w:val="002B234D"/>
    <w:pPr>
      <w:tabs>
        <w:tab w:val="right" w:leader="dot" w:pos="9911"/>
      </w:tabs>
      <w:ind w:left="220" w:firstLine="110"/>
    </w:pPr>
    <w:rPr>
      <w:sz w:val="24"/>
      <w:szCs w:val="24"/>
    </w:rPr>
  </w:style>
  <w:style w:type="character" w:styleId="aa">
    <w:name w:val="Hyperlink"/>
    <w:basedOn w:val="a0"/>
    <w:uiPriority w:val="99"/>
    <w:rsid w:val="0042407E"/>
    <w:rPr>
      <w:color w:val="0000FF"/>
      <w:u w:val="single"/>
    </w:rPr>
  </w:style>
  <w:style w:type="paragraph" w:styleId="ab">
    <w:name w:val="Body Text Indent"/>
    <w:basedOn w:val="a"/>
    <w:link w:val="ac"/>
    <w:uiPriority w:val="99"/>
    <w:rsid w:val="003C38E3"/>
    <w:pPr>
      <w:widowControl w:val="0"/>
      <w:ind w:firstLine="360"/>
    </w:pPr>
    <w:rPr>
      <w:rFonts w:eastAsia="Calibri"/>
      <w:sz w:val="24"/>
      <w:szCs w:val="24"/>
      <w:lang w:eastAsia="ru-RU"/>
    </w:rPr>
  </w:style>
  <w:style w:type="character" w:customStyle="1" w:styleId="ac">
    <w:name w:val="Основной текст с отступом Знак"/>
    <w:basedOn w:val="a0"/>
    <w:link w:val="ab"/>
    <w:uiPriority w:val="99"/>
    <w:locked/>
    <w:rsid w:val="003C38E3"/>
    <w:rPr>
      <w:rFonts w:ascii="Times New Roman" w:hAnsi="Times New Roman" w:cs="Times New Roman"/>
      <w:sz w:val="24"/>
      <w:szCs w:val="24"/>
    </w:rPr>
  </w:style>
  <w:style w:type="paragraph" w:styleId="ad">
    <w:name w:val="annotation text"/>
    <w:basedOn w:val="a"/>
    <w:link w:val="ae"/>
    <w:uiPriority w:val="99"/>
    <w:semiHidden/>
    <w:rsid w:val="00363593"/>
    <w:rPr>
      <w:sz w:val="20"/>
      <w:szCs w:val="20"/>
    </w:rPr>
  </w:style>
  <w:style w:type="character" w:customStyle="1" w:styleId="ae">
    <w:name w:val="Текст примечания Знак"/>
    <w:basedOn w:val="a0"/>
    <w:link w:val="ad"/>
    <w:uiPriority w:val="99"/>
    <w:locked/>
    <w:rsid w:val="008F31A1"/>
    <w:rPr>
      <w:rFonts w:ascii="Times New Roman" w:hAnsi="Times New Roman" w:cs="Times New Roman"/>
      <w:lang w:eastAsia="en-US"/>
    </w:rPr>
  </w:style>
  <w:style w:type="character" w:styleId="af">
    <w:name w:val="annotation reference"/>
    <w:basedOn w:val="a0"/>
    <w:uiPriority w:val="99"/>
    <w:semiHidden/>
    <w:rsid w:val="008F31A1"/>
    <w:rPr>
      <w:sz w:val="16"/>
      <w:szCs w:val="16"/>
    </w:rPr>
  </w:style>
  <w:style w:type="paragraph" w:styleId="af0">
    <w:name w:val="footnote text"/>
    <w:basedOn w:val="a"/>
    <w:link w:val="af1"/>
    <w:semiHidden/>
    <w:rsid w:val="00363593"/>
    <w:rPr>
      <w:sz w:val="20"/>
      <w:szCs w:val="20"/>
    </w:rPr>
  </w:style>
  <w:style w:type="character" w:customStyle="1" w:styleId="af1">
    <w:name w:val="Текст сноски Знак"/>
    <w:basedOn w:val="a0"/>
    <w:link w:val="af0"/>
    <w:uiPriority w:val="99"/>
    <w:semiHidden/>
    <w:locked/>
    <w:rsid w:val="008A5246"/>
    <w:rPr>
      <w:rFonts w:ascii="Times New Roman" w:hAnsi="Times New Roman" w:cs="Times New Roman"/>
      <w:lang w:eastAsia="en-US"/>
    </w:rPr>
  </w:style>
  <w:style w:type="character" w:styleId="af2">
    <w:name w:val="footnote reference"/>
    <w:basedOn w:val="a0"/>
    <w:semiHidden/>
    <w:rsid w:val="008A5246"/>
    <w:rPr>
      <w:vertAlign w:val="superscript"/>
    </w:rPr>
  </w:style>
  <w:style w:type="paragraph" w:styleId="af3">
    <w:name w:val="Body Text"/>
    <w:basedOn w:val="a"/>
    <w:link w:val="af4"/>
    <w:uiPriority w:val="99"/>
    <w:rsid w:val="00DB1CCD"/>
    <w:pPr>
      <w:spacing w:after="120"/>
    </w:pPr>
  </w:style>
  <w:style w:type="character" w:customStyle="1" w:styleId="af4">
    <w:name w:val="Основной текст Знак"/>
    <w:basedOn w:val="a0"/>
    <w:link w:val="af3"/>
    <w:uiPriority w:val="99"/>
    <w:locked/>
    <w:rsid w:val="00495669"/>
    <w:rPr>
      <w:rFonts w:ascii="Times New Roman" w:hAnsi="Times New Roman" w:cs="Times New Roman"/>
      <w:sz w:val="28"/>
      <w:szCs w:val="28"/>
      <w:lang w:eastAsia="en-US"/>
    </w:rPr>
  </w:style>
  <w:style w:type="paragraph" w:customStyle="1" w:styleId="13">
    <w:name w:val="Рецензия1"/>
    <w:hidden/>
    <w:uiPriority w:val="99"/>
    <w:semiHidden/>
    <w:rsid w:val="005F3A47"/>
    <w:rPr>
      <w:rFonts w:eastAsia="Times New Roman" w:cs="Calibri"/>
      <w:lang w:eastAsia="en-US"/>
    </w:rPr>
  </w:style>
  <w:style w:type="paragraph" w:styleId="af5">
    <w:name w:val="annotation subject"/>
    <w:basedOn w:val="ad"/>
    <w:next w:val="ad"/>
    <w:link w:val="af6"/>
    <w:uiPriority w:val="99"/>
    <w:semiHidden/>
    <w:rsid w:val="00363593"/>
    <w:rPr>
      <w:b/>
      <w:bCs/>
    </w:rPr>
  </w:style>
  <w:style w:type="character" w:customStyle="1" w:styleId="af6">
    <w:name w:val="Тема примечания Знак"/>
    <w:basedOn w:val="ae"/>
    <w:link w:val="af5"/>
    <w:uiPriority w:val="99"/>
    <w:semiHidden/>
    <w:locked/>
    <w:rsid w:val="00495669"/>
    <w:rPr>
      <w:rFonts w:ascii="Times New Roman" w:hAnsi="Times New Roman" w:cs="Times New Roman"/>
      <w:b/>
      <w:bCs/>
      <w:lang w:eastAsia="en-US"/>
    </w:rPr>
  </w:style>
  <w:style w:type="paragraph" w:customStyle="1" w:styleId="Body1">
    <w:name w:val="*Body 1"/>
    <w:aliases w:val="bullet,b-heading 1/heading 2,heading1body-heading2body,b-heading,b14,BD,Fax Body,Bod,bo,Letter Body,Memo Body,full cell text,by,Report Body,OpinBody,Proposal Body,memo body,Bullet for no #'s,b-heading 1,body1,Body text,b,body,B1,Bullet 1,bd,2,c"/>
    <w:basedOn w:val="a"/>
    <w:link w:val="Body1Char1"/>
    <w:uiPriority w:val="99"/>
    <w:rsid w:val="004E6914"/>
    <w:pPr>
      <w:spacing w:after="180" w:line="240" w:lineRule="exact"/>
    </w:pPr>
    <w:rPr>
      <w:rFonts w:ascii="Verdana" w:eastAsia="Calibri" w:hAnsi="Verdana" w:cs="Verdana"/>
      <w:sz w:val="18"/>
      <w:szCs w:val="18"/>
      <w:lang w:val="en-US"/>
    </w:rPr>
  </w:style>
  <w:style w:type="character" w:customStyle="1" w:styleId="Body1Char1">
    <w:name w:val="*Body 1 Char1"/>
    <w:aliases w:val="b-heading 1/heading 2 Char1,heading1body-heading2body Char1,b-heading Char1,b14 Char1,BD Char1,Fax Body Char1,Bod Char1,bo Char1,Body text Char1,Letter Body Char1,Memo Body Char1,body1 Char1,full cell text Char1,by Char1,Report Body Char1"/>
    <w:basedOn w:val="a0"/>
    <w:link w:val="Body1"/>
    <w:uiPriority w:val="99"/>
    <w:locked/>
    <w:rsid w:val="004E6914"/>
    <w:rPr>
      <w:rFonts w:ascii="Verdana" w:hAnsi="Verdana" w:cs="Verdana"/>
      <w:sz w:val="18"/>
      <w:szCs w:val="18"/>
      <w:lang w:val="en-US" w:eastAsia="en-US"/>
    </w:rPr>
  </w:style>
  <w:style w:type="paragraph" w:customStyle="1" w:styleId="af7">
    <w:name w:val="Внутренний адрес"/>
    <w:basedOn w:val="a"/>
    <w:uiPriority w:val="99"/>
    <w:rsid w:val="004C325E"/>
    <w:pPr>
      <w:spacing w:line="220" w:lineRule="atLeast"/>
    </w:pPr>
    <w:rPr>
      <w:rFonts w:ascii="Arial" w:eastAsia="Calibri" w:hAnsi="Arial" w:cs="Arial"/>
      <w:spacing w:val="-5"/>
      <w:sz w:val="20"/>
      <w:szCs w:val="20"/>
    </w:rPr>
  </w:style>
  <w:style w:type="paragraph" w:customStyle="1" w:styleId="14">
    <w:name w:val="Без интервала1"/>
    <w:uiPriority w:val="99"/>
    <w:rsid w:val="00564F44"/>
    <w:pPr>
      <w:jc w:val="both"/>
    </w:pPr>
    <w:rPr>
      <w:rFonts w:ascii="Times New Roman" w:eastAsia="Times New Roman" w:hAnsi="Times New Roman"/>
      <w:sz w:val="28"/>
      <w:szCs w:val="28"/>
      <w:lang w:eastAsia="en-US"/>
    </w:rPr>
  </w:style>
  <w:style w:type="character" w:styleId="af8">
    <w:name w:val="page number"/>
    <w:basedOn w:val="a0"/>
    <w:uiPriority w:val="99"/>
    <w:rsid w:val="00A66C34"/>
  </w:style>
  <w:style w:type="paragraph" w:customStyle="1" w:styleId="15">
    <w:name w:val="Абзац списка1"/>
    <w:basedOn w:val="a"/>
    <w:uiPriority w:val="99"/>
    <w:rsid w:val="0092288C"/>
    <w:pPr>
      <w:ind w:left="720"/>
      <w:jc w:val="left"/>
    </w:pPr>
    <w:rPr>
      <w:rFonts w:eastAsia="Calibri"/>
      <w:sz w:val="24"/>
      <w:szCs w:val="24"/>
      <w:lang w:eastAsia="ru-RU"/>
    </w:rPr>
  </w:style>
  <w:style w:type="paragraph" w:customStyle="1" w:styleId="16">
    <w:name w:val="Знак Знак Знак1"/>
    <w:basedOn w:val="a"/>
    <w:uiPriority w:val="99"/>
    <w:rsid w:val="007A5BB4"/>
    <w:pPr>
      <w:tabs>
        <w:tab w:val="num" w:pos="360"/>
      </w:tabs>
      <w:spacing w:after="160" w:line="240" w:lineRule="exact"/>
      <w:jc w:val="left"/>
    </w:pPr>
    <w:rPr>
      <w:rFonts w:ascii="Verdana" w:eastAsia="Calibri" w:hAnsi="Verdana" w:cs="Verdana"/>
      <w:sz w:val="20"/>
      <w:szCs w:val="20"/>
      <w:lang w:val="en-US"/>
    </w:rPr>
  </w:style>
  <w:style w:type="paragraph" w:customStyle="1" w:styleId="22">
    <w:name w:val="Абзац списка2"/>
    <w:basedOn w:val="a"/>
    <w:uiPriority w:val="99"/>
    <w:rsid w:val="00665151"/>
    <w:pPr>
      <w:spacing w:after="200" w:line="276" w:lineRule="auto"/>
      <w:ind w:left="720"/>
      <w:jc w:val="left"/>
    </w:pPr>
    <w:rPr>
      <w:rFonts w:ascii="Calibri" w:eastAsia="Calibri" w:hAnsi="Calibri" w:cs="Calibri"/>
      <w:sz w:val="22"/>
      <w:szCs w:val="22"/>
    </w:rPr>
  </w:style>
  <w:style w:type="paragraph" w:styleId="32">
    <w:name w:val="toc 3"/>
    <w:basedOn w:val="a"/>
    <w:next w:val="a"/>
    <w:autoRedefine/>
    <w:uiPriority w:val="39"/>
    <w:semiHidden/>
    <w:qFormat/>
    <w:rsid w:val="00627395"/>
    <w:pPr>
      <w:tabs>
        <w:tab w:val="right" w:leader="dot" w:pos="9911"/>
      </w:tabs>
      <w:ind w:left="560" w:firstLine="210"/>
    </w:pPr>
  </w:style>
  <w:style w:type="paragraph" w:styleId="af9">
    <w:name w:val="Normal (Web)"/>
    <w:basedOn w:val="a"/>
    <w:uiPriority w:val="99"/>
    <w:rsid w:val="008A5E05"/>
    <w:pPr>
      <w:spacing w:before="96" w:after="192"/>
      <w:jc w:val="left"/>
    </w:pPr>
    <w:rPr>
      <w:rFonts w:eastAsia="Calibri"/>
      <w:sz w:val="24"/>
      <w:szCs w:val="24"/>
      <w:lang w:eastAsia="ru-RU"/>
    </w:rPr>
  </w:style>
  <w:style w:type="character" w:styleId="afa">
    <w:name w:val="Emphasis"/>
    <w:basedOn w:val="a0"/>
    <w:uiPriority w:val="99"/>
    <w:qFormat/>
    <w:rsid w:val="008A5E05"/>
    <w:rPr>
      <w:i/>
      <w:iCs/>
    </w:rPr>
  </w:style>
  <w:style w:type="character" w:styleId="afb">
    <w:name w:val="Strong"/>
    <w:basedOn w:val="a0"/>
    <w:uiPriority w:val="99"/>
    <w:qFormat/>
    <w:rsid w:val="008A5E05"/>
    <w:rPr>
      <w:b/>
      <w:bCs/>
    </w:rPr>
  </w:style>
  <w:style w:type="paragraph" w:customStyle="1" w:styleId="210">
    <w:name w:val="Знак21 Знак Знак Знак"/>
    <w:basedOn w:val="a"/>
    <w:uiPriority w:val="99"/>
    <w:rsid w:val="00584E25"/>
    <w:pPr>
      <w:spacing w:after="160" w:line="240" w:lineRule="exact"/>
      <w:jc w:val="left"/>
    </w:pPr>
    <w:rPr>
      <w:rFonts w:ascii="Verdana" w:hAnsi="Verdana" w:cs="Verdana"/>
      <w:sz w:val="20"/>
      <w:szCs w:val="20"/>
      <w:lang w:val="en-US"/>
    </w:rPr>
  </w:style>
  <w:style w:type="character" w:customStyle="1" w:styleId="9">
    <w:name w:val="Знак Знак9"/>
    <w:basedOn w:val="a0"/>
    <w:uiPriority w:val="99"/>
    <w:rsid w:val="00AE6BAA"/>
    <w:rPr>
      <w:kern w:val="32"/>
      <w:sz w:val="28"/>
      <w:szCs w:val="28"/>
      <w:lang w:val="ru-RU" w:eastAsia="ru-RU"/>
    </w:rPr>
  </w:style>
  <w:style w:type="character" w:styleId="afc">
    <w:name w:val="FollowedHyperlink"/>
    <w:basedOn w:val="a0"/>
    <w:uiPriority w:val="99"/>
    <w:rsid w:val="00B6150D"/>
    <w:rPr>
      <w:color w:val="800080"/>
      <w:u w:val="single"/>
    </w:rPr>
  </w:style>
  <w:style w:type="character" w:customStyle="1" w:styleId="8">
    <w:name w:val="Знак Знак8"/>
    <w:basedOn w:val="a0"/>
    <w:uiPriority w:val="99"/>
    <w:rsid w:val="0021265E"/>
    <w:rPr>
      <w:kern w:val="32"/>
      <w:sz w:val="28"/>
      <w:szCs w:val="28"/>
      <w:lang w:val="ru-RU" w:eastAsia="ru-RU"/>
    </w:rPr>
  </w:style>
  <w:style w:type="paragraph" w:styleId="42">
    <w:name w:val="toc 4"/>
    <w:basedOn w:val="a"/>
    <w:next w:val="a"/>
    <w:autoRedefine/>
    <w:uiPriority w:val="99"/>
    <w:semiHidden/>
    <w:rsid w:val="001E2736"/>
    <w:pPr>
      <w:ind w:left="720"/>
      <w:jc w:val="left"/>
    </w:pPr>
    <w:rPr>
      <w:rFonts w:eastAsia="Calibri"/>
      <w:sz w:val="24"/>
      <w:szCs w:val="24"/>
      <w:lang w:eastAsia="ru-RU"/>
    </w:rPr>
  </w:style>
  <w:style w:type="paragraph" w:styleId="52">
    <w:name w:val="toc 5"/>
    <w:basedOn w:val="a"/>
    <w:next w:val="a"/>
    <w:autoRedefine/>
    <w:uiPriority w:val="99"/>
    <w:semiHidden/>
    <w:rsid w:val="001E2736"/>
    <w:pPr>
      <w:ind w:left="960"/>
      <w:jc w:val="left"/>
    </w:pPr>
    <w:rPr>
      <w:rFonts w:eastAsia="Calibri"/>
      <w:sz w:val="24"/>
      <w:szCs w:val="24"/>
      <w:lang w:eastAsia="ru-RU"/>
    </w:rPr>
  </w:style>
  <w:style w:type="paragraph" w:styleId="61">
    <w:name w:val="toc 6"/>
    <w:basedOn w:val="a"/>
    <w:next w:val="a"/>
    <w:autoRedefine/>
    <w:uiPriority w:val="99"/>
    <w:semiHidden/>
    <w:rsid w:val="001E2736"/>
    <w:pPr>
      <w:ind w:left="1200"/>
      <w:jc w:val="left"/>
    </w:pPr>
    <w:rPr>
      <w:rFonts w:eastAsia="Calibri"/>
      <w:sz w:val="24"/>
      <w:szCs w:val="24"/>
      <w:lang w:eastAsia="ru-RU"/>
    </w:rPr>
  </w:style>
  <w:style w:type="paragraph" w:styleId="7">
    <w:name w:val="toc 7"/>
    <w:basedOn w:val="a"/>
    <w:next w:val="a"/>
    <w:autoRedefine/>
    <w:uiPriority w:val="99"/>
    <w:semiHidden/>
    <w:rsid w:val="001E2736"/>
    <w:pPr>
      <w:ind w:left="1440"/>
      <w:jc w:val="left"/>
    </w:pPr>
    <w:rPr>
      <w:rFonts w:eastAsia="Calibri"/>
      <w:sz w:val="24"/>
      <w:szCs w:val="24"/>
      <w:lang w:eastAsia="ru-RU"/>
    </w:rPr>
  </w:style>
  <w:style w:type="paragraph" w:styleId="80">
    <w:name w:val="toc 8"/>
    <w:basedOn w:val="a"/>
    <w:next w:val="a"/>
    <w:autoRedefine/>
    <w:uiPriority w:val="99"/>
    <w:semiHidden/>
    <w:rsid w:val="001E2736"/>
    <w:pPr>
      <w:ind w:left="1680"/>
      <w:jc w:val="left"/>
    </w:pPr>
    <w:rPr>
      <w:rFonts w:eastAsia="Calibri"/>
      <w:sz w:val="24"/>
      <w:szCs w:val="24"/>
      <w:lang w:eastAsia="ru-RU"/>
    </w:rPr>
  </w:style>
  <w:style w:type="paragraph" w:styleId="90">
    <w:name w:val="toc 9"/>
    <w:basedOn w:val="a"/>
    <w:next w:val="a"/>
    <w:autoRedefine/>
    <w:uiPriority w:val="99"/>
    <w:semiHidden/>
    <w:rsid w:val="001E2736"/>
    <w:pPr>
      <w:ind w:left="1920"/>
      <w:jc w:val="left"/>
    </w:pPr>
    <w:rPr>
      <w:rFonts w:eastAsia="Calibri"/>
      <w:sz w:val="24"/>
      <w:szCs w:val="24"/>
      <w:lang w:eastAsia="ru-RU"/>
    </w:rPr>
  </w:style>
  <w:style w:type="paragraph" w:customStyle="1" w:styleId="color">
    <w:name w:val="color"/>
    <w:basedOn w:val="a"/>
    <w:uiPriority w:val="99"/>
    <w:rsid w:val="003C06B5"/>
    <w:pPr>
      <w:spacing w:before="100" w:beforeAutospacing="1" w:after="100" w:afterAutospacing="1"/>
      <w:jc w:val="left"/>
    </w:pPr>
    <w:rPr>
      <w:rFonts w:ascii="Tahoma" w:eastAsia="Calibri" w:hAnsi="Tahoma" w:cs="Tahoma"/>
      <w:color w:val="343D4D"/>
      <w:sz w:val="20"/>
      <w:szCs w:val="20"/>
      <w:lang w:eastAsia="ru-RU"/>
    </w:rPr>
  </w:style>
  <w:style w:type="paragraph" w:customStyle="1" w:styleId="17">
    <w:name w:val="Основной текст1"/>
    <w:uiPriority w:val="99"/>
    <w:rsid w:val="008E0E42"/>
    <w:rPr>
      <w:rFonts w:ascii="Times New Roman" w:hAnsi="Times New Roman"/>
      <w:color w:val="000000"/>
      <w:sz w:val="24"/>
      <w:szCs w:val="24"/>
    </w:rPr>
  </w:style>
  <w:style w:type="paragraph" w:customStyle="1" w:styleId="s040">
    <w:name w:val="s04 Пункт РАЗДЕЛА"/>
    <w:basedOn w:val="a"/>
    <w:uiPriority w:val="99"/>
    <w:rsid w:val="007F5DF1"/>
    <w:pPr>
      <w:tabs>
        <w:tab w:val="num" w:pos="700"/>
        <w:tab w:val="left" w:pos="1134"/>
      </w:tabs>
      <w:spacing w:before="60"/>
      <w:ind w:firstLine="340"/>
      <w:outlineLvl w:val="6"/>
    </w:pPr>
    <w:rPr>
      <w:rFonts w:eastAsia="Calibri"/>
      <w:sz w:val="24"/>
      <w:szCs w:val="24"/>
      <w:lang w:eastAsia="ko-KR"/>
    </w:rPr>
  </w:style>
  <w:style w:type="paragraph" w:customStyle="1" w:styleId="s02">
    <w:name w:val="s02 подРАЗДЕЛ"/>
    <w:basedOn w:val="a"/>
    <w:uiPriority w:val="99"/>
    <w:rsid w:val="007F5DF1"/>
    <w:pPr>
      <w:numPr>
        <w:ilvl w:val="1"/>
        <w:numId w:val="2"/>
      </w:numPr>
      <w:jc w:val="left"/>
    </w:pPr>
    <w:rPr>
      <w:rFonts w:eastAsia="Calibri"/>
      <w:sz w:val="24"/>
      <w:szCs w:val="24"/>
      <w:lang w:eastAsia="ko-KR"/>
    </w:rPr>
  </w:style>
  <w:style w:type="paragraph" w:customStyle="1" w:styleId="s01">
    <w:name w:val="s01 РАЗДЕЛ"/>
    <w:basedOn w:val="a"/>
    <w:next w:val="s02"/>
    <w:uiPriority w:val="99"/>
    <w:rsid w:val="007F5DF1"/>
    <w:pPr>
      <w:keepNext/>
      <w:keepLines/>
      <w:numPr>
        <w:numId w:val="2"/>
      </w:numPr>
      <w:spacing w:before="240" w:after="120"/>
      <w:outlineLvl w:val="0"/>
    </w:pPr>
    <w:rPr>
      <w:rFonts w:eastAsia="Calibri"/>
      <w:b/>
      <w:bCs/>
      <w:lang w:eastAsia="ko-KR"/>
    </w:rPr>
  </w:style>
  <w:style w:type="paragraph" w:customStyle="1" w:styleId="s121">
    <w:name w:val="s12 графа 1 таблицы"/>
    <w:basedOn w:val="a"/>
    <w:uiPriority w:val="99"/>
    <w:rsid w:val="007F5DF1"/>
    <w:pPr>
      <w:keepNext/>
      <w:keepLines/>
      <w:numPr>
        <w:ilvl w:val="7"/>
        <w:numId w:val="2"/>
      </w:numPr>
      <w:overflowPunct w:val="0"/>
      <w:autoSpaceDE w:val="0"/>
      <w:autoSpaceDN w:val="0"/>
      <w:adjustRightInd w:val="0"/>
      <w:spacing w:before="20"/>
      <w:jc w:val="left"/>
    </w:pPr>
    <w:rPr>
      <w:rFonts w:eastAsia="Calibri"/>
      <w:sz w:val="22"/>
      <w:szCs w:val="22"/>
      <w:lang w:eastAsia="ko-KR"/>
    </w:rPr>
  </w:style>
  <w:style w:type="paragraph" w:customStyle="1" w:styleId="s131">
    <w:name w:val="s13 графы таблицы &gt; 1"/>
    <w:basedOn w:val="s121"/>
    <w:uiPriority w:val="99"/>
    <w:rsid w:val="007F5DF1"/>
    <w:pPr>
      <w:numPr>
        <w:ilvl w:val="5"/>
      </w:numPr>
      <w:ind w:left="0" w:hanging="57"/>
      <w:outlineLvl w:val="7"/>
    </w:pPr>
  </w:style>
  <w:style w:type="paragraph" w:customStyle="1" w:styleId="s03">
    <w:name w:val="s03 Пункт"/>
    <w:basedOn w:val="s02"/>
    <w:link w:val="s030"/>
    <w:uiPriority w:val="99"/>
    <w:rsid w:val="007F5DF1"/>
    <w:pPr>
      <w:numPr>
        <w:ilvl w:val="2"/>
      </w:numPr>
      <w:tabs>
        <w:tab w:val="left" w:pos="851"/>
      </w:tabs>
      <w:spacing w:before="60"/>
      <w:jc w:val="both"/>
      <w:outlineLvl w:val="2"/>
    </w:pPr>
  </w:style>
  <w:style w:type="character" w:customStyle="1" w:styleId="s030">
    <w:name w:val="s03 Пункт Знак"/>
    <w:basedOn w:val="a0"/>
    <w:link w:val="s03"/>
    <w:uiPriority w:val="99"/>
    <w:locked/>
    <w:rsid w:val="007F5DF1"/>
    <w:rPr>
      <w:rFonts w:ascii="Times New Roman" w:hAnsi="Times New Roman"/>
      <w:sz w:val="24"/>
      <w:szCs w:val="24"/>
      <w:lang w:eastAsia="ko-KR"/>
    </w:rPr>
  </w:style>
  <w:style w:type="paragraph" w:customStyle="1" w:styleId="s04">
    <w:name w:val="s04 подПункт"/>
    <w:basedOn w:val="s03"/>
    <w:uiPriority w:val="99"/>
    <w:rsid w:val="007F5DF1"/>
    <w:pPr>
      <w:numPr>
        <w:ilvl w:val="3"/>
      </w:numPr>
      <w:tabs>
        <w:tab w:val="left" w:pos="1276"/>
      </w:tabs>
      <w:ind w:left="3915" w:hanging="1080"/>
      <w:outlineLvl w:val="3"/>
    </w:pPr>
  </w:style>
  <w:style w:type="paragraph" w:customStyle="1" w:styleId="s08">
    <w:name w:val="s08 Список а)"/>
    <w:basedOn w:val="s03"/>
    <w:uiPriority w:val="99"/>
    <w:rsid w:val="007F5DF1"/>
    <w:pPr>
      <w:numPr>
        <w:ilvl w:val="4"/>
      </w:numPr>
      <w:ind w:left="4624" w:hanging="1080"/>
      <w:outlineLvl w:val="4"/>
    </w:pPr>
  </w:style>
  <w:style w:type="paragraph" w:customStyle="1" w:styleId="s141">
    <w:name w:val="s14 табл.список 1."/>
    <w:basedOn w:val="s08"/>
    <w:uiPriority w:val="99"/>
    <w:rsid w:val="007F5DF1"/>
    <w:pPr>
      <w:keepNext/>
      <w:numPr>
        <w:ilvl w:val="8"/>
      </w:numPr>
      <w:spacing w:before="20"/>
      <w:ind w:left="8540" w:hanging="2160"/>
      <w:outlineLvl w:val="8"/>
    </w:pPr>
    <w:rPr>
      <w:sz w:val="22"/>
      <w:szCs w:val="22"/>
    </w:rPr>
  </w:style>
  <w:style w:type="character" w:customStyle="1" w:styleId="googqs-tidbit-0">
    <w:name w:val="goog_qs-tidbit-0"/>
    <w:basedOn w:val="a0"/>
    <w:uiPriority w:val="99"/>
    <w:rsid w:val="00C37031"/>
  </w:style>
  <w:style w:type="paragraph" w:styleId="33">
    <w:name w:val="Body Text Indent 3"/>
    <w:basedOn w:val="a"/>
    <w:link w:val="34"/>
    <w:uiPriority w:val="99"/>
    <w:rsid w:val="007402D0"/>
    <w:pPr>
      <w:spacing w:after="120"/>
      <w:ind w:left="283"/>
      <w:jc w:val="left"/>
    </w:pPr>
    <w:rPr>
      <w:rFonts w:eastAsia="Calibri"/>
      <w:sz w:val="16"/>
      <w:szCs w:val="16"/>
      <w:lang w:eastAsia="ru-RU"/>
    </w:rPr>
  </w:style>
  <w:style w:type="character" w:customStyle="1" w:styleId="34">
    <w:name w:val="Основной текст с отступом 3 Знак"/>
    <w:basedOn w:val="a0"/>
    <w:link w:val="33"/>
    <w:uiPriority w:val="99"/>
    <w:locked/>
    <w:rsid w:val="00495669"/>
    <w:rPr>
      <w:rFonts w:ascii="Times New Roman" w:hAnsi="Times New Roman" w:cs="Times New Roman"/>
      <w:sz w:val="16"/>
      <w:szCs w:val="16"/>
    </w:rPr>
  </w:style>
  <w:style w:type="character" w:customStyle="1" w:styleId="sem">
    <w:name w:val="sem"/>
    <w:basedOn w:val="a0"/>
    <w:uiPriority w:val="99"/>
    <w:rsid w:val="00542608"/>
  </w:style>
  <w:style w:type="paragraph" w:customStyle="1" w:styleId="s091">
    <w:name w:val="s09 Список а1)"/>
    <w:basedOn w:val="a"/>
    <w:uiPriority w:val="99"/>
    <w:rsid w:val="006D2868"/>
    <w:pPr>
      <w:numPr>
        <w:ilvl w:val="5"/>
        <w:numId w:val="3"/>
      </w:numPr>
    </w:pPr>
  </w:style>
  <w:style w:type="character" w:customStyle="1" w:styleId="afd">
    <w:name w:val="!осн Знак"/>
    <w:basedOn w:val="a0"/>
    <w:link w:val="afe"/>
    <w:uiPriority w:val="99"/>
    <w:locked/>
    <w:rsid w:val="006E66CF"/>
    <w:rPr>
      <w:rFonts w:ascii="Times New Roman" w:hAnsi="Times New Roman" w:cs="Times New Roman"/>
    </w:rPr>
  </w:style>
  <w:style w:type="paragraph" w:customStyle="1" w:styleId="afe">
    <w:name w:val="!осн"/>
    <w:basedOn w:val="a"/>
    <w:link w:val="afd"/>
    <w:uiPriority w:val="99"/>
    <w:rsid w:val="006E66CF"/>
    <w:pPr>
      <w:ind w:firstLine="567"/>
      <w:jc w:val="left"/>
    </w:pPr>
    <w:rPr>
      <w:rFonts w:eastAsia="Calibri"/>
      <w:sz w:val="20"/>
      <w:szCs w:val="20"/>
      <w:lang w:eastAsia="ru-RU"/>
    </w:rPr>
  </w:style>
  <w:style w:type="paragraph" w:styleId="35">
    <w:name w:val="Body Text 3"/>
    <w:basedOn w:val="a"/>
    <w:link w:val="36"/>
    <w:uiPriority w:val="99"/>
    <w:rsid w:val="004F16D6"/>
    <w:pPr>
      <w:spacing w:after="120"/>
      <w:jc w:val="left"/>
    </w:pPr>
    <w:rPr>
      <w:rFonts w:ascii="Book Antiqua" w:eastAsia="Calibri" w:hAnsi="Book Antiqua" w:cs="Book Antiqua"/>
      <w:sz w:val="16"/>
      <w:szCs w:val="16"/>
      <w:lang w:val="en-US"/>
    </w:rPr>
  </w:style>
  <w:style w:type="character" w:customStyle="1" w:styleId="36">
    <w:name w:val="Основной текст 3 Знак"/>
    <w:basedOn w:val="a0"/>
    <w:link w:val="35"/>
    <w:uiPriority w:val="99"/>
    <w:locked/>
    <w:rsid w:val="004F16D6"/>
    <w:rPr>
      <w:rFonts w:ascii="Book Antiqua" w:hAnsi="Book Antiqua" w:cs="Book Antiqua"/>
      <w:sz w:val="16"/>
      <w:szCs w:val="16"/>
      <w:lang w:val="en-US" w:eastAsia="en-US"/>
    </w:rPr>
  </w:style>
  <w:style w:type="paragraph" w:styleId="aff">
    <w:name w:val="endnote text"/>
    <w:basedOn w:val="a"/>
    <w:link w:val="aff0"/>
    <w:uiPriority w:val="99"/>
    <w:semiHidden/>
    <w:rsid w:val="00324826"/>
    <w:rPr>
      <w:sz w:val="20"/>
      <w:szCs w:val="20"/>
    </w:rPr>
  </w:style>
  <w:style w:type="character" w:customStyle="1" w:styleId="aff0">
    <w:name w:val="Текст концевой сноски Знак"/>
    <w:basedOn w:val="a0"/>
    <w:link w:val="aff"/>
    <w:uiPriority w:val="99"/>
    <w:semiHidden/>
    <w:locked/>
    <w:rsid w:val="00324826"/>
    <w:rPr>
      <w:rFonts w:ascii="Times New Roman" w:hAnsi="Times New Roman" w:cs="Times New Roman"/>
      <w:lang w:eastAsia="en-US"/>
    </w:rPr>
  </w:style>
  <w:style w:type="character" w:styleId="aff1">
    <w:name w:val="endnote reference"/>
    <w:basedOn w:val="a0"/>
    <w:uiPriority w:val="99"/>
    <w:semiHidden/>
    <w:rsid w:val="00324826"/>
    <w:rPr>
      <w:vertAlign w:val="superscript"/>
    </w:rPr>
  </w:style>
  <w:style w:type="paragraph" w:customStyle="1" w:styleId="ConsPlusTitle">
    <w:name w:val="ConsPlusTitle"/>
    <w:uiPriority w:val="99"/>
    <w:rsid w:val="00C27E79"/>
    <w:pPr>
      <w:widowControl w:val="0"/>
      <w:autoSpaceDE w:val="0"/>
      <w:autoSpaceDN w:val="0"/>
      <w:adjustRightInd w:val="0"/>
    </w:pPr>
    <w:rPr>
      <w:rFonts w:ascii="Arial" w:hAnsi="Arial" w:cs="Arial"/>
      <w:b/>
      <w:bCs/>
      <w:sz w:val="20"/>
      <w:szCs w:val="20"/>
    </w:rPr>
  </w:style>
  <w:style w:type="paragraph" w:customStyle="1" w:styleId="23">
    <w:name w:val="Рецензия2"/>
    <w:hidden/>
    <w:uiPriority w:val="99"/>
    <w:semiHidden/>
    <w:rsid w:val="00C32647"/>
    <w:rPr>
      <w:rFonts w:ascii="Times New Roman" w:eastAsia="Times New Roman" w:hAnsi="Times New Roman"/>
      <w:sz w:val="28"/>
      <w:szCs w:val="28"/>
      <w:lang w:eastAsia="en-US"/>
    </w:rPr>
  </w:style>
  <w:style w:type="paragraph" w:styleId="aff2">
    <w:name w:val="List Paragraph"/>
    <w:basedOn w:val="a"/>
    <w:uiPriority w:val="34"/>
    <w:qFormat/>
    <w:rsid w:val="00FE555E"/>
    <w:pPr>
      <w:ind w:left="720"/>
      <w:jc w:val="left"/>
    </w:pPr>
    <w:rPr>
      <w:rFonts w:ascii="Book Antiqua" w:eastAsia="MS Mincho" w:hAnsi="Book Antiqua" w:cs="Book Antiqua"/>
      <w:sz w:val="24"/>
      <w:szCs w:val="24"/>
      <w:lang w:val="en-US" w:eastAsia="ja-JP"/>
    </w:rPr>
  </w:style>
  <w:style w:type="paragraph" w:styleId="aff3">
    <w:name w:val="Revision"/>
    <w:hidden/>
    <w:uiPriority w:val="99"/>
    <w:semiHidden/>
    <w:rsid w:val="00731286"/>
    <w:rPr>
      <w:rFonts w:ascii="Times New Roman" w:eastAsia="Times New Roman" w:hAnsi="Times New Roman"/>
      <w:sz w:val="28"/>
      <w:szCs w:val="28"/>
      <w:lang w:eastAsia="en-US"/>
    </w:rPr>
  </w:style>
  <w:style w:type="paragraph" w:styleId="aff4">
    <w:name w:val="No Spacing"/>
    <w:uiPriority w:val="99"/>
    <w:qFormat/>
    <w:rsid w:val="00495669"/>
    <w:pPr>
      <w:jc w:val="both"/>
    </w:pPr>
    <w:rPr>
      <w:rFonts w:ascii="Times New Roman" w:hAnsi="Times New Roman"/>
      <w:sz w:val="28"/>
      <w:szCs w:val="28"/>
      <w:lang w:eastAsia="en-US"/>
    </w:rPr>
  </w:style>
  <w:style w:type="character" w:styleId="aff5">
    <w:name w:val="line number"/>
    <w:basedOn w:val="a0"/>
    <w:uiPriority w:val="99"/>
    <w:rsid w:val="009E1A1A"/>
  </w:style>
  <w:style w:type="character" w:customStyle="1" w:styleId="FontStyle13">
    <w:name w:val="Font Style13"/>
    <w:basedOn w:val="a0"/>
    <w:uiPriority w:val="99"/>
    <w:rsid w:val="004B065E"/>
    <w:rPr>
      <w:rFonts w:ascii="Times New Roman" w:hAnsi="Times New Roman"/>
      <w:sz w:val="22"/>
      <w:szCs w:val="22"/>
      <w:rtl w:val="0"/>
      <w:cs w:val="0"/>
    </w:rPr>
  </w:style>
  <w:style w:type="paragraph" w:customStyle="1" w:styleId="4">
    <w:name w:val="Пункт_4"/>
    <w:basedOn w:val="a"/>
    <w:link w:val="43"/>
    <w:rsid w:val="00CD59EE"/>
    <w:pPr>
      <w:numPr>
        <w:ilvl w:val="3"/>
        <w:numId w:val="4"/>
      </w:numPr>
    </w:pPr>
    <w:rPr>
      <w:lang w:eastAsia="ru-RU"/>
    </w:rPr>
  </w:style>
  <w:style w:type="paragraph" w:customStyle="1" w:styleId="5">
    <w:name w:val="Пункт_5"/>
    <w:basedOn w:val="a"/>
    <w:rsid w:val="00CD59EE"/>
    <w:pPr>
      <w:numPr>
        <w:ilvl w:val="4"/>
        <w:numId w:val="4"/>
      </w:numPr>
    </w:pPr>
    <w:rPr>
      <w:szCs w:val="24"/>
      <w:lang w:eastAsia="ru-RU"/>
    </w:rPr>
  </w:style>
  <w:style w:type="paragraph" w:customStyle="1" w:styleId="3">
    <w:name w:val="Подзаголовок_3"/>
    <w:basedOn w:val="a"/>
    <w:rsid w:val="00CD59EE"/>
    <w:pPr>
      <w:keepNext/>
      <w:numPr>
        <w:ilvl w:val="2"/>
        <w:numId w:val="4"/>
      </w:numPr>
      <w:spacing w:before="240" w:after="120"/>
      <w:outlineLvl w:val="2"/>
    </w:pPr>
    <w:rPr>
      <w:b/>
      <w:lang w:eastAsia="ru-RU"/>
    </w:rPr>
  </w:style>
  <w:style w:type="character" w:customStyle="1" w:styleId="43">
    <w:name w:val="Пункт_4 Знак"/>
    <w:basedOn w:val="a0"/>
    <w:link w:val="4"/>
    <w:locked/>
    <w:rsid w:val="00D96B25"/>
    <w:rPr>
      <w:rFonts w:ascii="Times New Roman" w:eastAsia="Times New Roman" w:hAnsi="Times New Roman"/>
      <w:sz w:val="28"/>
      <w:szCs w:val="28"/>
    </w:rPr>
  </w:style>
  <w:style w:type="character" w:customStyle="1" w:styleId="FontStyle83">
    <w:name w:val="Font Style83"/>
    <w:uiPriority w:val="99"/>
    <w:rsid w:val="00463A8C"/>
    <w:rPr>
      <w:rFonts w:ascii="Times New Roman" w:hAnsi="Times New Roman" w:cs="Times New Roman"/>
      <w:sz w:val="28"/>
      <w:szCs w:val="28"/>
    </w:rPr>
  </w:style>
  <w:style w:type="character" w:customStyle="1" w:styleId="FontStyle37">
    <w:name w:val="Font Style37"/>
    <w:basedOn w:val="a0"/>
    <w:uiPriority w:val="99"/>
    <w:rsid w:val="002E397E"/>
    <w:rPr>
      <w:rFonts w:ascii="Times New Roman" w:hAnsi="Times New Roman" w:cs="Times New Roman"/>
      <w:b/>
      <w:bCs/>
      <w:sz w:val="24"/>
      <w:szCs w:val="24"/>
    </w:rPr>
  </w:style>
  <w:style w:type="paragraph" w:styleId="24">
    <w:name w:val="Body Text 2"/>
    <w:basedOn w:val="a"/>
    <w:link w:val="25"/>
    <w:uiPriority w:val="99"/>
    <w:semiHidden/>
    <w:unhideWhenUsed/>
    <w:locked/>
    <w:rsid w:val="0028697C"/>
    <w:pPr>
      <w:spacing w:after="120" w:line="480" w:lineRule="auto"/>
    </w:pPr>
  </w:style>
  <w:style w:type="character" w:customStyle="1" w:styleId="25">
    <w:name w:val="Основной текст 2 Знак"/>
    <w:basedOn w:val="a0"/>
    <w:link w:val="24"/>
    <w:uiPriority w:val="99"/>
    <w:semiHidden/>
    <w:rsid w:val="0028697C"/>
    <w:rPr>
      <w:rFonts w:ascii="Times New Roman" w:eastAsia="Times New Roman" w:hAnsi="Times New Roman"/>
      <w:sz w:val="28"/>
      <w:szCs w:val="28"/>
      <w:lang w:eastAsia="en-US"/>
    </w:rPr>
  </w:style>
  <w:style w:type="character" w:customStyle="1" w:styleId="apple-converted-space">
    <w:name w:val="apple-converted-space"/>
    <w:basedOn w:val="a0"/>
    <w:rsid w:val="0028697C"/>
  </w:style>
  <w:style w:type="character" w:customStyle="1" w:styleId="aff6">
    <w:name w:val="Не вступил в силу"/>
    <w:basedOn w:val="a0"/>
    <w:uiPriority w:val="99"/>
    <w:rsid w:val="004B3FA3"/>
    <w:rPr>
      <w:rFonts w:cs="Times New Roman"/>
      <w:b w:val="0"/>
      <w:color w:val="008080"/>
    </w:rPr>
  </w:style>
  <w:style w:type="character" w:customStyle="1" w:styleId="FontStyle25">
    <w:name w:val="Font Style25"/>
    <w:basedOn w:val="a0"/>
    <w:uiPriority w:val="99"/>
    <w:rsid w:val="005E21C7"/>
    <w:rPr>
      <w:rFonts w:ascii="Times New Roman" w:hAnsi="Times New Roman" w:cs="Times New Roman"/>
      <w:sz w:val="26"/>
      <w:szCs w:val="26"/>
    </w:rPr>
  </w:style>
  <w:style w:type="paragraph" w:customStyle="1" w:styleId="Style9">
    <w:name w:val="Style9"/>
    <w:basedOn w:val="a"/>
    <w:uiPriority w:val="99"/>
    <w:rsid w:val="005E21C7"/>
    <w:pPr>
      <w:widowControl w:val="0"/>
      <w:autoSpaceDE w:val="0"/>
      <w:autoSpaceDN w:val="0"/>
      <w:adjustRightInd w:val="0"/>
      <w:spacing w:line="321" w:lineRule="exact"/>
      <w:ind w:firstLine="758"/>
    </w:pPr>
    <w:rPr>
      <w:sz w:val="24"/>
      <w:szCs w:val="24"/>
      <w:lang w:eastAsia="ru-RU"/>
    </w:rPr>
  </w:style>
  <w:style w:type="paragraph" w:customStyle="1" w:styleId="Style6">
    <w:name w:val="Style6"/>
    <w:basedOn w:val="a"/>
    <w:uiPriority w:val="99"/>
    <w:rsid w:val="005E21C7"/>
    <w:pPr>
      <w:widowControl w:val="0"/>
      <w:autoSpaceDE w:val="0"/>
      <w:autoSpaceDN w:val="0"/>
      <w:adjustRightInd w:val="0"/>
      <w:spacing w:line="324" w:lineRule="exact"/>
      <w:ind w:firstLine="715"/>
    </w:pPr>
    <w:rPr>
      <w:sz w:val="24"/>
      <w:szCs w:val="24"/>
      <w:lang w:eastAsia="ru-RU"/>
    </w:rPr>
  </w:style>
  <w:style w:type="paragraph" w:customStyle="1" w:styleId="Style7">
    <w:name w:val="Style7"/>
    <w:basedOn w:val="a"/>
    <w:uiPriority w:val="99"/>
    <w:rsid w:val="00687875"/>
    <w:pPr>
      <w:widowControl w:val="0"/>
      <w:autoSpaceDE w:val="0"/>
      <w:autoSpaceDN w:val="0"/>
      <w:adjustRightInd w:val="0"/>
      <w:spacing w:line="326" w:lineRule="exact"/>
    </w:pPr>
    <w:rPr>
      <w:sz w:val="24"/>
      <w:szCs w:val="24"/>
      <w:lang w:eastAsia="ru-RU"/>
    </w:rPr>
  </w:style>
  <w:style w:type="paragraph" w:styleId="aff7">
    <w:name w:val="TOC Heading"/>
    <w:basedOn w:val="1"/>
    <w:next w:val="a"/>
    <w:uiPriority w:val="39"/>
    <w:semiHidden/>
    <w:unhideWhenUsed/>
    <w:qFormat/>
    <w:rsid w:val="000D2D08"/>
    <w:pPr>
      <w:keepLines/>
      <w:spacing w:before="480" w:line="276" w:lineRule="auto"/>
      <w:jc w:val="left"/>
      <w:outlineLvl w:val="9"/>
    </w:pPr>
    <w:rPr>
      <w:rFonts w:asciiTheme="majorHAnsi" w:eastAsiaTheme="majorEastAsia" w:hAnsiTheme="majorHAnsi" w:cstheme="majorBidi"/>
      <w:b/>
      <w:bCs/>
      <w:color w:val="365F91" w:themeColor="accent1" w:themeShade="BF"/>
      <w:kern w:val="0"/>
    </w:rPr>
  </w:style>
  <w:style w:type="character" w:customStyle="1" w:styleId="51">
    <w:name w:val="Заголовок 5 Знак"/>
    <w:basedOn w:val="a0"/>
    <w:link w:val="50"/>
    <w:uiPriority w:val="9"/>
    <w:rsid w:val="000D2D08"/>
    <w:rPr>
      <w:rFonts w:asciiTheme="majorHAnsi" w:eastAsiaTheme="majorEastAsia" w:hAnsiTheme="majorHAnsi" w:cstheme="majorBidi"/>
      <w:color w:val="243F60" w:themeColor="accent1" w:themeShade="7F"/>
      <w:sz w:val="28"/>
      <w:szCs w:val="28"/>
      <w:lang w:eastAsia="en-US"/>
    </w:rPr>
  </w:style>
  <w:style w:type="paragraph" w:customStyle="1" w:styleId="-3">
    <w:name w:val="Пункт-3"/>
    <w:basedOn w:val="a"/>
    <w:rsid w:val="000C607A"/>
    <w:pPr>
      <w:tabs>
        <w:tab w:val="num" w:pos="1844"/>
      </w:tabs>
      <w:ind w:left="-141" w:firstLine="709"/>
    </w:pPr>
    <w:rPr>
      <w:szCs w:val="24"/>
      <w:lang w:eastAsia="ru-RU"/>
    </w:rPr>
  </w:style>
  <w:style w:type="paragraph" w:customStyle="1" w:styleId="-4">
    <w:name w:val="Пункт-4"/>
    <w:basedOn w:val="a"/>
    <w:rsid w:val="000C607A"/>
    <w:pPr>
      <w:tabs>
        <w:tab w:val="num" w:pos="1844"/>
      </w:tabs>
      <w:ind w:left="-141" w:firstLine="709"/>
    </w:pPr>
    <w:rPr>
      <w:szCs w:val="24"/>
      <w:lang w:eastAsia="ru-RU"/>
    </w:rPr>
  </w:style>
  <w:style w:type="paragraph" w:customStyle="1" w:styleId="-5">
    <w:name w:val="Пункт-5"/>
    <w:basedOn w:val="a"/>
    <w:rsid w:val="000C607A"/>
    <w:pPr>
      <w:tabs>
        <w:tab w:val="num" w:pos="1985"/>
      </w:tabs>
      <w:ind w:firstLine="709"/>
    </w:pPr>
    <w:rPr>
      <w:szCs w:val="24"/>
      <w:lang w:eastAsia="ru-RU"/>
    </w:rPr>
  </w:style>
  <w:style w:type="paragraph" w:customStyle="1" w:styleId="-6">
    <w:name w:val="Пункт-6"/>
    <w:basedOn w:val="a"/>
    <w:rsid w:val="000C607A"/>
    <w:pPr>
      <w:tabs>
        <w:tab w:val="num" w:pos="1985"/>
      </w:tabs>
      <w:ind w:firstLine="709"/>
    </w:pPr>
    <w:rPr>
      <w:szCs w:val="24"/>
      <w:lang w:eastAsia="ru-RU"/>
    </w:rPr>
  </w:style>
  <w:style w:type="paragraph" w:customStyle="1" w:styleId="-7">
    <w:name w:val="Пункт-7"/>
    <w:basedOn w:val="a"/>
    <w:rsid w:val="000C607A"/>
    <w:pPr>
      <w:tabs>
        <w:tab w:val="num" w:pos="360"/>
      </w:tabs>
    </w:pPr>
    <w:rPr>
      <w:szCs w:val="24"/>
      <w:lang w:eastAsia="ru-RU"/>
    </w:rPr>
  </w:style>
</w:styles>
</file>

<file path=word/webSettings.xml><?xml version="1.0" encoding="utf-8"?>
<w:webSettings xmlns:r="http://schemas.openxmlformats.org/officeDocument/2006/relationships" xmlns:w="http://schemas.openxmlformats.org/wordprocessingml/2006/main">
  <w:divs>
    <w:div w:id="31733114">
      <w:bodyDiv w:val="1"/>
      <w:marLeft w:val="0"/>
      <w:marRight w:val="0"/>
      <w:marTop w:val="0"/>
      <w:marBottom w:val="0"/>
      <w:divBdr>
        <w:top w:val="none" w:sz="0" w:space="0" w:color="auto"/>
        <w:left w:val="none" w:sz="0" w:space="0" w:color="auto"/>
        <w:bottom w:val="none" w:sz="0" w:space="0" w:color="auto"/>
        <w:right w:val="none" w:sz="0" w:space="0" w:color="auto"/>
      </w:divBdr>
    </w:div>
    <w:div w:id="1353990784">
      <w:marLeft w:val="0"/>
      <w:marRight w:val="0"/>
      <w:marTop w:val="0"/>
      <w:marBottom w:val="0"/>
      <w:divBdr>
        <w:top w:val="none" w:sz="0" w:space="0" w:color="auto"/>
        <w:left w:val="none" w:sz="0" w:space="0" w:color="auto"/>
        <w:bottom w:val="none" w:sz="0" w:space="0" w:color="auto"/>
        <w:right w:val="none" w:sz="0" w:space="0" w:color="auto"/>
      </w:divBdr>
      <w:divsChild>
        <w:div w:id="1353990862">
          <w:marLeft w:val="0"/>
          <w:marRight w:val="0"/>
          <w:marTop w:val="0"/>
          <w:marBottom w:val="0"/>
          <w:divBdr>
            <w:top w:val="none" w:sz="0" w:space="0" w:color="auto"/>
            <w:left w:val="none" w:sz="0" w:space="0" w:color="auto"/>
            <w:bottom w:val="none" w:sz="0" w:space="0" w:color="auto"/>
            <w:right w:val="none" w:sz="0" w:space="0" w:color="auto"/>
          </w:divBdr>
          <w:divsChild>
            <w:div w:id="1353990824">
              <w:marLeft w:val="0"/>
              <w:marRight w:val="0"/>
              <w:marTop w:val="0"/>
              <w:marBottom w:val="0"/>
              <w:divBdr>
                <w:top w:val="none" w:sz="0" w:space="0" w:color="auto"/>
                <w:left w:val="none" w:sz="0" w:space="0" w:color="auto"/>
                <w:bottom w:val="none" w:sz="0" w:space="0" w:color="auto"/>
                <w:right w:val="none" w:sz="0" w:space="0" w:color="auto"/>
              </w:divBdr>
            </w:div>
            <w:div w:id="1353990865">
              <w:marLeft w:val="0"/>
              <w:marRight w:val="0"/>
              <w:marTop w:val="0"/>
              <w:marBottom w:val="0"/>
              <w:divBdr>
                <w:top w:val="none" w:sz="0" w:space="0" w:color="auto"/>
                <w:left w:val="none" w:sz="0" w:space="0" w:color="auto"/>
                <w:bottom w:val="none" w:sz="0" w:space="0" w:color="auto"/>
                <w:right w:val="none" w:sz="0" w:space="0" w:color="auto"/>
              </w:divBdr>
            </w:div>
            <w:div w:id="1353990874">
              <w:marLeft w:val="0"/>
              <w:marRight w:val="0"/>
              <w:marTop w:val="0"/>
              <w:marBottom w:val="0"/>
              <w:divBdr>
                <w:top w:val="none" w:sz="0" w:space="0" w:color="auto"/>
                <w:left w:val="none" w:sz="0" w:space="0" w:color="auto"/>
                <w:bottom w:val="none" w:sz="0" w:space="0" w:color="auto"/>
                <w:right w:val="none" w:sz="0" w:space="0" w:color="auto"/>
              </w:divBdr>
            </w:div>
            <w:div w:id="135399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85">
      <w:marLeft w:val="0"/>
      <w:marRight w:val="0"/>
      <w:marTop w:val="0"/>
      <w:marBottom w:val="0"/>
      <w:divBdr>
        <w:top w:val="none" w:sz="0" w:space="0" w:color="auto"/>
        <w:left w:val="none" w:sz="0" w:space="0" w:color="auto"/>
        <w:bottom w:val="none" w:sz="0" w:space="0" w:color="auto"/>
        <w:right w:val="none" w:sz="0" w:space="0" w:color="auto"/>
      </w:divBdr>
    </w:div>
    <w:div w:id="1353990787">
      <w:marLeft w:val="0"/>
      <w:marRight w:val="0"/>
      <w:marTop w:val="0"/>
      <w:marBottom w:val="0"/>
      <w:divBdr>
        <w:top w:val="none" w:sz="0" w:space="0" w:color="auto"/>
        <w:left w:val="none" w:sz="0" w:space="0" w:color="auto"/>
        <w:bottom w:val="none" w:sz="0" w:space="0" w:color="auto"/>
        <w:right w:val="none" w:sz="0" w:space="0" w:color="auto"/>
      </w:divBdr>
    </w:div>
    <w:div w:id="1353990789">
      <w:marLeft w:val="0"/>
      <w:marRight w:val="0"/>
      <w:marTop w:val="0"/>
      <w:marBottom w:val="0"/>
      <w:divBdr>
        <w:top w:val="none" w:sz="0" w:space="0" w:color="auto"/>
        <w:left w:val="none" w:sz="0" w:space="0" w:color="auto"/>
        <w:bottom w:val="none" w:sz="0" w:space="0" w:color="auto"/>
        <w:right w:val="none" w:sz="0" w:space="0" w:color="auto"/>
      </w:divBdr>
    </w:div>
    <w:div w:id="1353990790">
      <w:marLeft w:val="0"/>
      <w:marRight w:val="0"/>
      <w:marTop w:val="0"/>
      <w:marBottom w:val="0"/>
      <w:divBdr>
        <w:top w:val="none" w:sz="0" w:space="0" w:color="auto"/>
        <w:left w:val="none" w:sz="0" w:space="0" w:color="auto"/>
        <w:bottom w:val="none" w:sz="0" w:space="0" w:color="auto"/>
        <w:right w:val="none" w:sz="0" w:space="0" w:color="auto"/>
      </w:divBdr>
      <w:divsChild>
        <w:div w:id="1353990831">
          <w:marLeft w:val="0"/>
          <w:marRight w:val="0"/>
          <w:marTop w:val="0"/>
          <w:marBottom w:val="0"/>
          <w:divBdr>
            <w:top w:val="none" w:sz="0" w:space="0" w:color="auto"/>
            <w:left w:val="none" w:sz="0" w:space="0" w:color="auto"/>
            <w:bottom w:val="none" w:sz="0" w:space="0" w:color="auto"/>
            <w:right w:val="none" w:sz="0" w:space="0" w:color="auto"/>
          </w:divBdr>
          <w:divsChild>
            <w:div w:id="1353990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2">
      <w:marLeft w:val="0"/>
      <w:marRight w:val="0"/>
      <w:marTop w:val="0"/>
      <w:marBottom w:val="0"/>
      <w:divBdr>
        <w:top w:val="none" w:sz="0" w:space="0" w:color="auto"/>
        <w:left w:val="none" w:sz="0" w:space="0" w:color="auto"/>
        <w:bottom w:val="none" w:sz="0" w:space="0" w:color="auto"/>
        <w:right w:val="none" w:sz="0" w:space="0" w:color="auto"/>
      </w:divBdr>
    </w:div>
    <w:div w:id="1353990793">
      <w:marLeft w:val="0"/>
      <w:marRight w:val="0"/>
      <w:marTop w:val="0"/>
      <w:marBottom w:val="0"/>
      <w:divBdr>
        <w:top w:val="none" w:sz="0" w:space="0" w:color="auto"/>
        <w:left w:val="none" w:sz="0" w:space="0" w:color="auto"/>
        <w:bottom w:val="none" w:sz="0" w:space="0" w:color="auto"/>
        <w:right w:val="none" w:sz="0" w:space="0" w:color="auto"/>
      </w:divBdr>
    </w:div>
    <w:div w:id="1353990795">
      <w:marLeft w:val="0"/>
      <w:marRight w:val="0"/>
      <w:marTop w:val="0"/>
      <w:marBottom w:val="0"/>
      <w:divBdr>
        <w:top w:val="none" w:sz="0" w:space="0" w:color="auto"/>
        <w:left w:val="none" w:sz="0" w:space="0" w:color="auto"/>
        <w:bottom w:val="none" w:sz="0" w:space="0" w:color="auto"/>
        <w:right w:val="none" w:sz="0" w:space="0" w:color="auto"/>
      </w:divBdr>
      <w:divsChild>
        <w:div w:id="1353990931">
          <w:marLeft w:val="0"/>
          <w:marRight w:val="0"/>
          <w:marTop w:val="0"/>
          <w:marBottom w:val="0"/>
          <w:divBdr>
            <w:top w:val="none" w:sz="0" w:space="0" w:color="auto"/>
            <w:left w:val="none" w:sz="0" w:space="0" w:color="auto"/>
            <w:bottom w:val="none" w:sz="0" w:space="0" w:color="auto"/>
            <w:right w:val="none" w:sz="0" w:space="0" w:color="auto"/>
          </w:divBdr>
        </w:div>
      </w:divsChild>
    </w:div>
    <w:div w:id="1353990796">
      <w:marLeft w:val="0"/>
      <w:marRight w:val="0"/>
      <w:marTop w:val="0"/>
      <w:marBottom w:val="0"/>
      <w:divBdr>
        <w:top w:val="none" w:sz="0" w:space="0" w:color="auto"/>
        <w:left w:val="none" w:sz="0" w:space="0" w:color="auto"/>
        <w:bottom w:val="none" w:sz="0" w:space="0" w:color="auto"/>
        <w:right w:val="none" w:sz="0" w:space="0" w:color="auto"/>
      </w:divBdr>
      <w:divsChild>
        <w:div w:id="1353990872">
          <w:marLeft w:val="0"/>
          <w:marRight w:val="0"/>
          <w:marTop w:val="0"/>
          <w:marBottom w:val="0"/>
          <w:divBdr>
            <w:top w:val="none" w:sz="0" w:space="0" w:color="auto"/>
            <w:left w:val="none" w:sz="0" w:space="0" w:color="auto"/>
            <w:bottom w:val="none" w:sz="0" w:space="0" w:color="auto"/>
            <w:right w:val="none" w:sz="0" w:space="0" w:color="auto"/>
          </w:divBdr>
          <w:divsChild>
            <w:div w:id="13539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797">
      <w:marLeft w:val="0"/>
      <w:marRight w:val="0"/>
      <w:marTop w:val="0"/>
      <w:marBottom w:val="0"/>
      <w:divBdr>
        <w:top w:val="none" w:sz="0" w:space="0" w:color="auto"/>
        <w:left w:val="none" w:sz="0" w:space="0" w:color="auto"/>
        <w:bottom w:val="none" w:sz="0" w:space="0" w:color="auto"/>
        <w:right w:val="none" w:sz="0" w:space="0" w:color="auto"/>
      </w:divBdr>
    </w:div>
    <w:div w:id="1353990799">
      <w:marLeft w:val="0"/>
      <w:marRight w:val="0"/>
      <w:marTop w:val="0"/>
      <w:marBottom w:val="0"/>
      <w:divBdr>
        <w:top w:val="none" w:sz="0" w:space="0" w:color="auto"/>
        <w:left w:val="none" w:sz="0" w:space="0" w:color="auto"/>
        <w:bottom w:val="none" w:sz="0" w:space="0" w:color="auto"/>
        <w:right w:val="none" w:sz="0" w:space="0" w:color="auto"/>
      </w:divBdr>
      <w:divsChild>
        <w:div w:id="1353990895">
          <w:marLeft w:val="0"/>
          <w:marRight w:val="0"/>
          <w:marTop w:val="0"/>
          <w:marBottom w:val="0"/>
          <w:divBdr>
            <w:top w:val="none" w:sz="0" w:space="0" w:color="auto"/>
            <w:left w:val="none" w:sz="0" w:space="0" w:color="auto"/>
            <w:bottom w:val="none" w:sz="0" w:space="0" w:color="auto"/>
            <w:right w:val="none" w:sz="0" w:space="0" w:color="auto"/>
          </w:divBdr>
          <w:divsChild>
            <w:div w:id="1353990835">
              <w:marLeft w:val="0"/>
              <w:marRight w:val="0"/>
              <w:marTop w:val="0"/>
              <w:marBottom w:val="0"/>
              <w:divBdr>
                <w:top w:val="none" w:sz="0" w:space="0" w:color="auto"/>
                <w:left w:val="none" w:sz="0" w:space="0" w:color="auto"/>
                <w:bottom w:val="none" w:sz="0" w:space="0" w:color="auto"/>
                <w:right w:val="none" w:sz="0" w:space="0" w:color="auto"/>
              </w:divBdr>
              <w:divsChild>
                <w:div w:id="1353990875">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01">
      <w:marLeft w:val="0"/>
      <w:marRight w:val="0"/>
      <w:marTop w:val="0"/>
      <w:marBottom w:val="0"/>
      <w:divBdr>
        <w:top w:val="none" w:sz="0" w:space="0" w:color="auto"/>
        <w:left w:val="none" w:sz="0" w:space="0" w:color="auto"/>
        <w:bottom w:val="none" w:sz="0" w:space="0" w:color="auto"/>
        <w:right w:val="none" w:sz="0" w:space="0" w:color="auto"/>
      </w:divBdr>
      <w:divsChild>
        <w:div w:id="1353990912">
          <w:marLeft w:val="0"/>
          <w:marRight w:val="0"/>
          <w:marTop w:val="0"/>
          <w:marBottom w:val="0"/>
          <w:divBdr>
            <w:top w:val="none" w:sz="0" w:space="0" w:color="auto"/>
            <w:left w:val="none" w:sz="0" w:space="0" w:color="auto"/>
            <w:bottom w:val="none" w:sz="0" w:space="0" w:color="auto"/>
            <w:right w:val="none" w:sz="0" w:space="0" w:color="auto"/>
          </w:divBdr>
          <w:divsChild>
            <w:div w:id="13539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2">
      <w:marLeft w:val="0"/>
      <w:marRight w:val="0"/>
      <w:marTop w:val="0"/>
      <w:marBottom w:val="0"/>
      <w:divBdr>
        <w:top w:val="none" w:sz="0" w:space="0" w:color="auto"/>
        <w:left w:val="none" w:sz="0" w:space="0" w:color="auto"/>
        <w:bottom w:val="none" w:sz="0" w:space="0" w:color="auto"/>
        <w:right w:val="none" w:sz="0" w:space="0" w:color="auto"/>
      </w:divBdr>
      <w:divsChild>
        <w:div w:id="1353990927">
          <w:marLeft w:val="0"/>
          <w:marRight w:val="0"/>
          <w:marTop w:val="0"/>
          <w:marBottom w:val="0"/>
          <w:divBdr>
            <w:top w:val="none" w:sz="0" w:space="0" w:color="auto"/>
            <w:left w:val="none" w:sz="0" w:space="0" w:color="auto"/>
            <w:bottom w:val="none" w:sz="0" w:space="0" w:color="auto"/>
            <w:right w:val="none" w:sz="0" w:space="0" w:color="auto"/>
          </w:divBdr>
        </w:div>
      </w:divsChild>
    </w:div>
    <w:div w:id="1353990806">
      <w:marLeft w:val="0"/>
      <w:marRight w:val="0"/>
      <w:marTop w:val="0"/>
      <w:marBottom w:val="0"/>
      <w:divBdr>
        <w:top w:val="none" w:sz="0" w:space="0" w:color="auto"/>
        <w:left w:val="none" w:sz="0" w:space="0" w:color="auto"/>
        <w:bottom w:val="none" w:sz="0" w:space="0" w:color="auto"/>
        <w:right w:val="none" w:sz="0" w:space="0" w:color="auto"/>
      </w:divBdr>
      <w:divsChild>
        <w:div w:id="1353990867">
          <w:marLeft w:val="0"/>
          <w:marRight w:val="0"/>
          <w:marTop w:val="0"/>
          <w:marBottom w:val="0"/>
          <w:divBdr>
            <w:top w:val="none" w:sz="0" w:space="0" w:color="auto"/>
            <w:left w:val="none" w:sz="0" w:space="0" w:color="auto"/>
            <w:bottom w:val="none" w:sz="0" w:space="0" w:color="auto"/>
            <w:right w:val="none" w:sz="0" w:space="0" w:color="auto"/>
          </w:divBdr>
          <w:divsChild>
            <w:div w:id="135399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07">
      <w:marLeft w:val="0"/>
      <w:marRight w:val="0"/>
      <w:marTop w:val="0"/>
      <w:marBottom w:val="0"/>
      <w:divBdr>
        <w:top w:val="none" w:sz="0" w:space="0" w:color="auto"/>
        <w:left w:val="none" w:sz="0" w:space="0" w:color="auto"/>
        <w:bottom w:val="none" w:sz="0" w:space="0" w:color="auto"/>
        <w:right w:val="none" w:sz="0" w:space="0" w:color="auto"/>
      </w:divBdr>
      <w:divsChild>
        <w:div w:id="1353990786">
          <w:marLeft w:val="0"/>
          <w:marRight w:val="0"/>
          <w:marTop w:val="0"/>
          <w:marBottom w:val="0"/>
          <w:divBdr>
            <w:top w:val="none" w:sz="0" w:space="0" w:color="auto"/>
            <w:left w:val="none" w:sz="0" w:space="0" w:color="auto"/>
            <w:bottom w:val="none" w:sz="0" w:space="0" w:color="auto"/>
            <w:right w:val="none" w:sz="0" w:space="0" w:color="auto"/>
          </w:divBdr>
        </w:div>
        <w:div w:id="1353990833">
          <w:marLeft w:val="0"/>
          <w:marRight w:val="0"/>
          <w:marTop w:val="0"/>
          <w:marBottom w:val="0"/>
          <w:divBdr>
            <w:top w:val="none" w:sz="0" w:space="0" w:color="auto"/>
            <w:left w:val="none" w:sz="0" w:space="0" w:color="auto"/>
            <w:bottom w:val="none" w:sz="0" w:space="0" w:color="auto"/>
            <w:right w:val="none" w:sz="0" w:space="0" w:color="auto"/>
          </w:divBdr>
        </w:div>
        <w:div w:id="1353990881">
          <w:marLeft w:val="0"/>
          <w:marRight w:val="0"/>
          <w:marTop w:val="0"/>
          <w:marBottom w:val="0"/>
          <w:divBdr>
            <w:top w:val="none" w:sz="0" w:space="0" w:color="auto"/>
            <w:left w:val="none" w:sz="0" w:space="0" w:color="auto"/>
            <w:bottom w:val="none" w:sz="0" w:space="0" w:color="auto"/>
            <w:right w:val="none" w:sz="0" w:space="0" w:color="auto"/>
          </w:divBdr>
        </w:div>
        <w:div w:id="1353990898">
          <w:marLeft w:val="0"/>
          <w:marRight w:val="0"/>
          <w:marTop w:val="0"/>
          <w:marBottom w:val="0"/>
          <w:divBdr>
            <w:top w:val="none" w:sz="0" w:space="0" w:color="auto"/>
            <w:left w:val="none" w:sz="0" w:space="0" w:color="auto"/>
            <w:bottom w:val="none" w:sz="0" w:space="0" w:color="auto"/>
            <w:right w:val="none" w:sz="0" w:space="0" w:color="auto"/>
          </w:divBdr>
        </w:div>
        <w:div w:id="1353990911">
          <w:marLeft w:val="0"/>
          <w:marRight w:val="0"/>
          <w:marTop w:val="0"/>
          <w:marBottom w:val="0"/>
          <w:divBdr>
            <w:top w:val="none" w:sz="0" w:space="0" w:color="auto"/>
            <w:left w:val="none" w:sz="0" w:space="0" w:color="auto"/>
            <w:bottom w:val="none" w:sz="0" w:space="0" w:color="auto"/>
            <w:right w:val="none" w:sz="0" w:space="0" w:color="auto"/>
          </w:divBdr>
        </w:div>
        <w:div w:id="1353990958">
          <w:marLeft w:val="0"/>
          <w:marRight w:val="0"/>
          <w:marTop w:val="0"/>
          <w:marBottom w:val="0"/>
          <w:divBdr>
            <w:top w:val="none" w:sz="0" w:space="0" w:color="auto"/>
            <w:left w:val="none" w:sz="0" w:space="0" w:color="auto"/>
            <w:bottom w:val="none" w:sz="0" w:space="0" w:color="auto"/>
            <w:right w:val="none" w:sz="0" w:space="0" w:color="auto"/>
          </w:divBdr>
        </w:div>
      </w:divsChild>
    </w:div>
    <w:div w:id="1353990809">
      <w:marLeft w:val="0"/>
      <w:marRight w:val="0"/>
      <w:marTop w:val="0"/>
      <w:marBottom w:val="0"/>
      <w:divBdr>
        <w:top w:val="none" w:sz="0" w:space="0" w:color="auto"/>
        <w:left w:val="none" w:sz="0" w:space="0" w:color="auto"/>
        <w:bottom w:val="none" w:sz="0" w:space="0" w:color="auto"/>
        <w:right w:val="none" w:sz="0" w:space="0" w:color="auto"/>
      </w:divBdr>
    </w:div>
    <w:div w:id="1353990811">
      <w:marLeft w:val="0"/>
      <w:marRight w:val="0"/>
      <w:marTop w:val="0"/>
      <w:marBottom w:val="0"/>
      <w:divBdr>
        <w:top w:val="none" w:sz="0" w:space="0" w:color="auto"/>
        <w:left w:val="none" w:sz="0" w:space="0" w:color="auto"/>
        <w:bottom w:val="none" w:sz="0" w:space="0" w:color="auto"/>
        <w:right w:val="none" w:sz="0" w:space="0" w:color="auto"/>
      </w:divBdr>
      <w:divsChild>
        <w:div w:id="1353990913">
          <w:marLeft w:val="994"/>
          <w:marRight w:val="0"/>
          <w:marTop w:val="0"/>
          <w:marBottom w:val="0"/>
          <w:divBdr>
            <w:top w:val="none" w:sz="0" w:space="0" w:color="auto"/>
            <w:left w:val="none" w:sz="0" w:space="0" w:color="auto"/>
            <w:bottom w:val="none" w:sz="0" w:space="0" w:color="auto"/>
            <w:right w:val="none" w:sz="0" w:space="0" w:color="auto"/>
          </w:divBdr>
        </w:div>
      </w:divsChild>
    </w:div>
    <w:div w:id="1353990812">
      <w:marLeft w:val="0"/>
      <w:marRight w:val="0"/>
      <w:marTop w:val="0"/>
      <w:marBottom w:val="0"/>
      <w:divBdr>
        <w:top w:val="none" w:sz="0" w:space="0" w:color="auto"/>
        <w:left w:val="none" w:sz="0" w:space="0" w:color="auto"/>
        <w:bottom w:val="none" w:sz="0" w:space="0" w:color="auto"/>
        <w:right w:val="none" w:sz="0" w:space="0" w:color="auto"/>
      </w:divBdr>
    </w:div>
    <w:div w:id="1353990813">
      <w:marLeft w:val="0"/>
      <w:marRight w:val="0"/>
      <w:marTop w:val="0"/>
      <w:marBottom w:val="0"/>
      <w:divBdr>
        <w:top w:val="none" w:sz="0" w:space="0" w:color="auto"/>
        <w:left w:val="none" w:sz="0" w:space="0" w:color="auto"/>
        <w:bottom w:val="none" w:sz="0" w:space="0" w:color="auto"/>
        <w:right w:val="none" w:sz="0" w:space="0" w:color="auto"/>
      </w:divBdr>
      <w:divsChild>
        <w:div w:id="1353990840">
          <w:marLeft w:val="0"/>
          <w:marRight w:val="0"/>
          <w:marTop w:val="0"/>
          <w:marBottom w:val="0"/>
          <w:divBdr>
            <w:top w:val="none" w:sz="0" w:space="0" w:color="auto"/>
            <w:left w:val="none" w:sz="0" w:space="0" w:color="auto"/>
            <w:bottom w:val="none" w:sz="0" w:space="0" w:color="auto"/>
            <w:right w:val="none" w:sz="0" w:space="0" w:color="auto"/>
          </w:divBdr>
        </w:div>
      </w:divsChild>
    </w:div>
    <w:div w:id="1353990815">
      <w:marLeft w:val="0"/>
      <w:marRight w:val="0"/>
      <w:marTop w:val="0"/>
      <w:marBottom w:val="0"/>
      <w:divBdr>
        <w:top w:val="none" w:sz="0" w:space="0" w:color="auto"/>
        <w:left w:val="none" w:sz="0" w:space="0" w:color="auto"/>
        <w:bottom w:val="none" w:sz="0" w:space="0" w:color="auto"/>
        <w:right w:val="none" w:sz="0" w:space="0" w:color="auto"/>
      </w:divBdr>
    </w:div>
    <w:div w:id="1353990817">
      <w:marLeft w:val="0"/>
      <w:marRight w:val="0"/>
      <w:marTop w:val="0"/>
      <w:marBottom w:val="0"/>
      <w:divBdr>
        <w:top w:val="none" w:sz="0" w:space="0" w:color="auto"/>
        <w:left w:val="none" w:sz="0" w:space="0" w:color="auto"/>
        <w:bottom w:val="none" w:sz="0" w:space="0" w:color="auto"/>
        <w:right w:val="none" w:sz="0" w:space="0" w:color="auto"/>
      </w:divBdr>
    </w:div>
    <w:div w:id="1353990818">
      <w:marLeft w:val="0"/>
      <w:marRight w:val="0"/>
      <w:marTop w:val="0"/>
      <w:marBottom w:val="0"/>
      <w:divBdr>
        <w:top w:val="none" w:sz="0" w:space="0" w:color="auto"/>
        <w:left w:val="none" w:sz="0" w:space="0" w:color="auto"/>
        <w:bottom w:val="none" w:sz="0" w:space="0" w:color="auto"/>
        <w:right w:val="none" w:sz="0" w:space="0" w:color="auto"/>
      </w:divBdr>
      <w:divsChild>
        <w:div w:id="1353990794">
          <w:marLeft w:val="0"/>
          <w:marRight w:val="0"/>
          <w:marTop w:val="0"/>
          <w:marBottom w:val="0"/>
          <w:divBdr>
            <w:top w:val="none" w:sz="0" w:space="0" w:color="auto"/>
            <w:left w:val="none" w:sz="0" w:space="0" w:color="auto"/>
            <w:bottom w:val="none" w:sz="0" w:space="0" w:color="auto"/>
            <w:right w:val="none" w:sz="0" w:space="0" w:color="auto"/>
          </w:divBdr>
          <w:divsChild>
            <w:div w:id="135399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19">
      <w:marLeft w:val="0"/>
      <w:marRight w:val="0"/>
      <w:marTop w:val="0"/>
      <w:marBottom w:val="0"/>
      <w:divBdr>
        <w:top w:val="none" w:sz="0" w:space="0" w:color="auto"/>
        <w:left w:val="none" w:sz="0" w:space="0" w:color="auto"/>
        <w:bottom w:val="none" w:sz="0" w:space="0" w:color="auto"/>
        <w:right w:val="none" w:sz="0" w:space="0" w:color="auto"/>
      </w:divBdr>
      <w:divsChild>
        <w:div w:id="1353990838">
          <w:marLeft w:val="0"/>
          <w:marRight w:val="0"/>
          <w:marTop w:val="0"/>
          <w:marBottom w:val="0"/>
          <w:divBdr>
            <w:top w:val="none" w:sz="0" w:space="0" w:color="auto"/>
            <w:left w:val="none" w:sz="0" w:space="0" w:color="auto"/>
            <w:bottom w:val="none" w:sz="0" w:space="0" w:color="auto"/>
            <w:right w:val="none" w:sz="0" w:space="0" w:color="auto"/>
          </w:divBdr>
        </w:div>
      </w:divsChild>
    </w:div>
    <w:div w:id="1353990822">
      <w:marLeft w:val="0"/>
      <w:marRight w:val="0"/>
      <w:marTop w:val="0"/>
      <w:marBottom w:val="0"/>
      <w:divBdr>
        <w:top w:val="none" w:sz="0" w:space="0" w:color="auto"/>
        <w:left w:val="none" w:sz="0" w:space="0" w:color="auto"/>
        <w:bottom w:val="none" w:sz="0" w:space="0" w:color="auto"/>
        <w:right w:val="none" w:sz="0" w:space="0" w:color="auto"/>
      </w:divBdr>
      <w:divsChild>
        <w:div w:id="1353990871">
          <w:marLeft w:val="0"/>
          <w:marRight w:val="0"/>
          <w:marTop w:val="0"/>
          <w:marBottom w:val="0"/>
          <w:divBdr>
            <w:top w:val="none" w:sz="0" w:space="0" w:color="auto"/>
            <w:left w:val="none" w:sz="0" w:space="0" w:color="auto"/>
            <w:bottom w:val="none" w:sz="0" w:space="0" w:color="auto"/>
            <w:right w:val="none" w:sz="0" w:space="0" w:color="auto"/>
          </w:divBdr>
        </w:div>
      </w:divsChild>
    </w:div>
    <w:div w:id="1353990823">
      <w:marLeft w:val="0"/>
      <w:marRight w:val="0"/>
      <w:marTop w:val="0"/>
      <w:marBottom w:val="0"/>
      <w:divBdr>
        <w:top w:val="none" w:sz="0" w:space="0" w:color="auto"/>
        <w:left w:val="none" w:sz="0" w:space="0" w:color="auto"/>
        <w:bottom w:val="none" w:sz="0" w:space="0" w:color="auto"/>
        <w:right w:val="none" w:sz="0" w:space="0" w:color="auto"/>
      </w:divBdr>
    </w:div>
    <w:div w:id="1353990825">
      <w:marLeft w:val="0"/>
      <w:marRight w:val="0"/>
      <w:marTop w:val="0"/>
      <w:marBottom w:val="0"/>
      <w:divBdr>
        <w:top w:val="none" w:sz="0" w:space="0" w:color="auto"/>
        <w:left w:val="none" w:sz="0" w:space="0" w:color="auto"/>
        <w:bottom w:val="none" w:sz="0" w:space="0" w:color="auto"/>
        <w:right w:val="none" w:sz="0" w:space="0" w:color="auto"/>
      </w:divBdr>
    </w:div>
    <w:div w:id="1353990826">
      <w:marLeft w:val="0"/>
      <w:marRight w:val="0"/>
      <w:marTop w:val="0"/>
      <w:marBottom w:val="0"/>
      <w:divBdr>
        <w:top w:val="none" w:sz="0" w:space="0" w:color="auto"/>
        <w:left w:val="none" w:sz="0" w:space="0" w:color="auto"/>
        <w:bottom w:val="none" w:sz="0" w:space="0" w:color="auto"/>
        <w:right w:val="none" w:sz="0" w:space="0" w:color="auto"/>
      </w:divBdr>
    </w:div>
    <w:div w:id="1353990830">
      <w:marLeft w:val="0"/>
      <w:marRight w:val="0"/>
      <w:marTop w:val="0"/>
      <w:marBottom w:val="0"/>
      <w:divBdr>
        <w:top w:val="none" w:sz="0" w:space="0" w:color="auto"/>
        <w:left w:val="none" w:sz="0" w:space="0" w:color="auto"/>
        <w:bottom w:val="none" w:sz="0" w:space="0" w:color="auto"/>
        <w:right w:val="none" w:sz="0" w:space="0" w:color="auto"/>
      </w:divBdr>
      <w:divsChild>
        <w:div w:id="1353990951">
          <w:marLeft w:val="0"/>
          <w:marRight w:val="0"/>
          <w:marTop w:val="0"/>
          <w:marBottom w:val="0"/>
          <w:divBdr>
            <w:top w:val="none" w:sz="0" w:space="0" w:color="auto"/>
            <w:left w:val="none" w:sz="0" w:space="0" w:color="auto"/>
            <w:bottom w:val="none" w:sz="0" w:space="0" w:color="auto"/>
            <w:right w:val="none" w:sz="0" w:space="0" w:color="auto"/>
          </w:divBdr>
          <w:divsChild>
            <w:div w:id="1353990855">
              <w:marLeft w:val="0"/>
              <w:marRight w:val="0"/>
              <w:marTop w:val="0"/>
              <w:marBottom w:val="0"/>
              <w:divBdr>
                <w:top w:val="none" w:sz="0" w:space="0" w:color="auto"/>
                <w:left w:val="none" w:sz="0" w:space="0" w:color="auto"/>
                <w:bottom w:val="none" w:sz="0" w:space="0" w:color="auto"/>
                <w:right w:val="none" w:sz="0" w:space="0" w:color="auto"/>
              </w:divBdr>
            </w:div>
            <w:div w:id="1353990877">
              <w:marLeft w:val="0"/>
              <w:marRight w:val="0"/>
              <w:marTop w:val="0"/>
              <w:marBottom w:val="0"/>
              <w:divBdr>
                <w:top w:val="none" w:sz="0" w:space="0" w:color="auto"/>
                <w:left w:val="none" w:sz="0" w:space="0" w:color="auto"/>
                <w:bottom w:val="none" w:sz="0" w:space="0" w:color="auto"/>
                <w:right w:val="none" w:sz="0" w:space="0" w:color="auto"/>
              </w:divBdr>
            </w:div>
            <w:div w:id="135399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2">
      <w:marLeft w:val="0"/>
      <w:marRight w:val="0"/>
      <w:marTop w:val="0"/>
      <w:marBottom w:val="0"/>
      <w:divBdr>
        <w:top w:val="none" w:sz="0" w:space="0" w:color="auto"/>
        <w:left w:val="none" w:sz="0" w:space="0" w:color="auto"/>
        <w:bottom w:val="none" w:sz="0" w:space="0" w:color="auto"/>
        <w:right w:val="none" w:sz="0" w:space="0" w:color="auto"/>
      </w:divBdr>
      <w:divsChild>
        <w:div w:id="1353990860">
          <w:marLeft w:val="0"/>
          <w:marRight w:val="0"/>
          <w:marTop w:val="0"/>
          <w:marBottom w:val="0"/>
          <w:divBdr>
            <w:top w:val="none" w:sz="0" w:space="0" w:color="auto"/>
            <w:left w:val="none" w:sz="0" w:space="0" w:color="auto"/>
            <w:bottom w:val="none" w:sz="0" w:space="0" w:color="auto"/>
            <w:right w:val="none" w:sz="0" w:space="0" w:color="auto"/>
          </w:divBdr>
          <w:divsChild>
            <w:div w:id="1353990942">
              <w:marLeft w:val="0"/>
              <w:marRight w:val="0"/>
              <w:marTop w:val="0"/>
              <w:marBottom w:val="0"/>
              <w:divBdr>
                <w:top w:val="none" w:sz="0" w:space="0" w:color="auto"/>
                <w:left w:val="none" w:sz="0" w:space="0" w:color="auto"/>
                <w:bottom w:val="none" w:sz="0" w:space="0" w:color="auto"/>
                <w:right w:val="none" w:sz="0" w:space="0" w:color="auto"/>
              </w:divBdr>
              <w:divsChild>
                <w:div w:id="1353990869">
                  <w:marLeft w:val="0"/>
                  <w:marRight w:val="0"/>
                  <w:marTop w:val="0"/>
                  <w:marBottom w:val="0"/>
                  <w:divBdr>
                    <w:top w:val="none" w:sz="0" w:space="0" w:color="auto"/>
                    <w:left w:val="none" w:sz="0" w:space="0" w:color="auto"/>
                    <w:bottom w:val="none" w:sz="0" w:space="0" w:color="auto"/>
                    <w:right w:val="none" w:sz="0" w:space="0" w:color="auto"/>
                  </w:divBdr>
                  <w:divsChild>
                    <w:div w:id="1353990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36">
      <w:marLeft w:val="0"/>
      <w:marRight w:val="0"/>
      <w:marTop w:val="0"/>
      <w:marBottom w:val="0"/>
      <w:divBdr>
        <w:top w:val="none" w:sz="0" w:space="0" w:color="auto"/>
        <w:left w:val="none" w:sz="0" w:space="0" w:color="auto"/>
        <w:bottom w:val="none" w:sz="0" w:space="0" w:color="auto"/>
        <w:right w:val="none" w:sz="0" w:space="0" w:color="auto"/>
      </w:divBdr>
      <w:divsChild>
        <w:div w:id="1353990798">
          <w:marLeft w:val="0"/>
          <w:marRight w:val="0"/>
          <w:marTop w:val="0"/>
          <w:marBottom w:val="0"/>
          <w:divBdr>
            <w:top w:val="none" w:sz="0" w:space="0" w:color="auto"/>
            <w:left w:val="none" w:sz="0" w:space="0" w:color="auto"/>
            <w:bottom w:val="none" w:sz="0" w:space="0" w:color="auto"/>
            <w:right w:val="none" w:sz="0" w:space="0" w:color="auto"/>
          </w:divBdr>
        </w:div>
      </w:divsChild>
    </w:div>
    <w:div w:id="1353990837">
      <w:marLeft w:val="0"/>
      <w:marRight w:val="0"/>
      <w:marTop w:val="0"/>
      <w:marBottom w:val="0"/>
      <w:divBdr>
        <w:top w:val="none" w:sz="0" w:space="0" w:color="auto"/>
        <w:left w:val="none" w:sz="0" w:space="0" w:color="auto"/>
        <w:bottom w:val="none" w:sz="0" w:space="0" w:color="auto"/>
        <w:right w:val="none" w:sz="0" w:space="0" w:color="auto"/>
      </w:divBdr>
      <w:divsChild>
        <w:div w:id="1353990868">
          <w:marLeft w:val="0"/>
          <w:marRight w:val="0"/>
          <w:marTop w:val="0"/>
          <w:marBottom w:val="0"/>
          <w:divBdr>
            <w:top w:val="none" w:sz="0" w:space="0" w:color="auto"/>
            <w:left w:val="none" w:sz="0" w:space="0" w:color="auto"/>
            <w:bottom w:val="none" w:sz="0" w:space="0" w:color="auto"/>
            <w:right w:val="none" w:sz="0" w:space="0" w:color="auto"/>
          </w:divBdr>
          <w:divsChild>
            <w:div w:id="135399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39">
      <w:marLeft w:val="0"/>
      <w:marRight w:val="0"/>
      <w:marTop w:val="0"/>
      <w:marBottom w:val="0"/>
      <w:divBdr>
        <w:top w:val="none" w:sz="0" w:space="0" w:color="auto"/>
        <w:left w:val="none" w:sz="0" w:space="0" w:color="auto"/>
        <w:bottom w:val="none" w:sz="0" w:space="0" w:color="auto"/>
        <w:right w:val="none" w:sz="0" w:space="0" w:color="auto"/>
      </w:divBdr>
      <w:divsChild>
        <w:div w:id="1353990949">
          <w:marLeft w:val="0"/>
          <w:marRight w:val="0"/>
          <w:marTop w:val="0"/>
          <w:marBottom w:val="0"/>
          <w:divBdr>
            <w:top w:val="none" w:sz="0" w:space="0" w:color="auto"/>
            <w:left w:val="none" w:sz="0" w:space="0" w:color="auto"/>
            <w:bottom w:val="none" w:sz="0" w:space="0" w:color="auto"/>
            <w:right w:val="none" w:sz="0" w:space="0" w:color="auto"/>
          </w:divBdr>
          <w:divsChild>
            <w:div w:id="1353990846">
              <w:marLeft w:val="0"/>
              <w:marRight w:val="0"/>
              <w:marTop w:val="0"/>
              <w:marBottom w:val="0"/>
              <w:divBdr>
                <w:top w:val="none" w:sz="0" w:space="0" w:color="auto"/>
                <w:left w:val="none" w:sz="0" w:space="0" w:color="auto"/>
                <w:bottom w:val="none" w:sz="0" w:space="0" w:color="auto"/>
                <w:right w:val="none" w:sz="0" w:space="0" w:color="auto"/>
              </w:divBdr>
              <w:divsChild>
                <w:div w:id="135399080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1">
      <w:marLeft w:val="0"/>
      <w:marRight w:val="0"/>
      <w:marTop w:val="0"/>
      <w:marBottom w:val="0"/>
      <w:divBdr>
        <w:top w:val="none" w:sz="0" w:space="0" w:color="auto"/>
        <w:left w:val="none" w:sz="0" w:space="0" w:color="auto"/>
        <w:bottom w:val="none" w:sz="0" w:space="0" w:color="auto"/>
        <w:right w:val="none" w:sz="0" w:space="0" w:color="auto"/>
      </w:divBdr>
      <w:divsChild>
        <w:div w:id="1353990788">
          <w:marLeft w:val="0"/>
          <w:marRight w:val="0"/>
          <w:marTop w:val="0"/>
          <w:marBottom w:val="0"/>
          <w:divBdr>
            <w:top w:val="none" w:sz="0" w:space="0" w:color="auto"/>
            <w:left w:val="none" w:sz="0" w:space="0" w:color="auto"/>
            <w:bottom w:val="none" w:sz="0" w:space="0" w:color="auto"/>
            <w:right w:val="none" w:sz="0" w:space="0" w:color="auto"/>
          </w:divBdr>
        </w:div>
      </w:divsChild>
    </w:div>
    <w:div w:id="1353990842">
      <w:marLeft w:val="0"/>
      <w:marRight w:val="0"/>
      <w:marTop w:val="0"/>
      <w:marBottom w:val="0"/>
      <w:divBdr>
        <w:top w:val="none" w:sz="0" w:space="0" w:color="auto"/>
        <w:left w:val="none" w:sz="0" w:space="0" w:color="auto"/>
        <w:bottom w:val="none" w:sz="0" w:space="0" w:color="auto"/>
        <w:right w:val="none" w:sz="0" w:space="0" w:color="auto"/>
      </w:divBdr>
    </w:div>
    <w:div w:id="1353990843">
      <w:marLeft w:val="0"/>
      <w:marRight w:val="0"/>
      <w:marTop w:val="0"/>
      <w:marBottom w:val="0"/>
      <w:divBdr>
        <w:top w:val="none" w:sz="0" w:space="0" w:color="auto"/>
        <w:left w:val="none" w:sz="0" w:space="0" w:color="auto"/>
        <w:bottom w:val="none" w:sz="0" w:space="0" w:color="auto"/>
        <w:right w:val="none" w:sz="0" w:space="0" w:color="auto"/>
      </w:divBdr>
      <w:divsChild>
        <w:div w:id="1353990810">
          <w:marLeft w:val="0"/>
          <w:marRight w:val="0"/>
          <w:marTop w:val="0"/>
          <w:marBottom w:val="0"/>
          <w:divBdr>
            <w:top w:val="none" w:sz="0" w:space="0" w:color="auto"/>
            <w:left w:val="none" w:sz="0" w:space="0" w:color="auto"/>
            <w:bottom w:val="none" w:sz="0" w:space="0" w:color="auto"/>
            <w:right w:val="none" w:sz="0" w:space="0" w:color="auto"/>
          </w:divBdr>
          <w:divsChild>
            <w:div w:id="1353990894">
              <w:marLeft w:val="0"/>
              <w:marRight w:val="0"/>
              <w:marTop w:val="0"/>
              <w:marBottom w:val="0"/>
              <w:divBdr>
                <w:top w:val="none" w:sz="0" w:space="0" w:color="auto"/>
                <w:left w:val="none" w:sz="0" w:space="0" w:color="auto"/>
                <w:bottom w:val="none" w:sz="0" w:space="0" w:color="auto"/>
                <w:right w:val="none" w:sz="0" w:space="0" w:color="auto"/>
              </w:divBdr>
              <w:divsChild>
                <w:div w:id="1353990907">
                  <w:marLeft w:val="0"/>
                  <w:marRight w:val="0"/>
                  <w:marTop w:val="0"/>
                  <w:marBottom w:val="0"/>
                  <w:divBdr>
                    <w:top w:val="single" w:sz="6" w:space="1" w:color="A6A6AA"/>
                    <w:left w:val="single" w:sz="6" w:space="0" w:color="A6A6AA"/>
                    <w:bottom w:val="single" w:sz="6" w:space="0" w:color="A6A6AA"/>
                    <w:right w:val="single" w:sz="6" w:space="0" w:color="A6A6AA"/>
                  </w:divBdr>
                  <w:divsChild>
                    <w:div w:id="135399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44">
      <w:marLeft w:val="0"/>
      <w:marRight w:val="0"/>
      <w:marTop w:val="0"/>
      <w:marBottom w:val="0"/>
      <w:divBdr>
        <w:top w:val="none" w:sz="0" w:space="0" w:color="auto"/>
        <w:left w:val="none" w:sz="0" w:space="0" w:color="auto"/>
        <w:bottom w:val="none" w:sz="0" w:space="0" w:color="auto"/>
        <w:right w:val="none" w:sz="0" w:space="0" w:color="auto"/>
      </w:divBdr>
      <w:divsChild>
        <w:div w:id="1353990945">
          <w:marLeft w:val="0"/>
          <w:marRight w:val="0"/>
          <w:marTop w:val="0"/>
          <w:marBottom w:val="0"/>
          <w:divBdr>
            <w:top w:val="none" w:sz="0" w:space="0" w:color="auto"/>
            <w:left w:val="none" w:sz="0" w:space="0" w:color="auto"/>
            <w:bottom w:val="none" w:sz="0" w:space="0" w:color="auto"/>
            <w:right w:val="none" w:sz="0" w:space="0" w:color="auto"/>
          </w:divBdr>
        </w:div>
      </w:divsChild>
    </w:div>
    <w:div w:id="1353990845">
      <w:marLeft w:val="0"/>
      <w:marRight w:val="0"/>
      <w:marTop w:val="0"/>
      <w:marBottom w:val="0"/>
      <w:divBdr>
        <w:top w:val="none" w:sz="0" w:space="0" w:color="auto"/>
        <w:left w:val="none" w:sz="0" w:space="0" w:color="auto"/>
        <w:bottom w:val="none" w:sz="0" w:space="0" w:color="auto"/>
        <w:right w:val="none" w:sz="0" w:space="0" w:color="auto"/>
      </w:divBdr>
    </w:div>
    <w:div w:id="1353990848">
      <w:marLeft w:val="0"/>
      <w:marRight w:val="0"/>
      <w:marTop w:val="0"/>
      <w:marBottom w:val="0"/>
      <w:divBdr>
        <w:top w:val="none" w:sz="0" w:space="0" w:color="auto"/>
        <w:left w:val="none" w:sz="0" w:space="0" w:color="auto"/>
        <w:bottom w:val="none" w:sz="0" w:space="0" w:color="auto"/>
        <w:right w:val="none" w:sz="0" w:space="0" w:color="auto"/>
      </w:divBdr>
    </w:div>
    <w:div w:id="1353990849">
      <w:marLeft w:val="0"/>
      <w:marRight w:val="0"/>
      <w:marTop w:val="0"/>
      <w:marBottom w:val="0"/>
      <w:divBdr>
        <w:top w:val="none" w:sz="0" w:space="0" w:color="auto"/>
        <w:left w:val="none" w:sz="0" w:space="0" w:color="auto"/>
        <w:bottom w:val="none" w:sz="0" w:space="0" w:color="auto"/>
        <w:right w:val="none" w:sz="0" w:space="0" w:color="auto"/>
      </w:divBdr>
    </w:div>
    <w:div w:id="1353990850">
      <w:marLeft w:val="0"/>
      <w:marRight w:val="0"/>
      <w:marTop w:val="0"/>
      <w:marBottom w:val="0"/>
      <w:divBdr>
        <w:top w:val="none" w:sz="0" w:space="0" w:color="auto"/>
        <w:left w:val="none" w:sz="0" w:space="0" w:color="auto"/>
        <w:bottom w:val="none" w:sz="0" w:space="0" w:color="auto"/>
        <w:right w:val="none" w:sz="0" w:space="0" w:color="auto"/>
      </w:divBdr>
    </w:div>
    <w:div w:id="1353990851">
      <w:marLeft w:val="0"/>
      <w:marRight w:val="0"/>
      <w:marTop w:val="0"/>
      <w:marBottom w:val="0"/>
      <w:divBdr>
        <w:top w:val="none" w:sz="0" w:space="0" w:color="auto"/>
        <w:left w:val="none" w:sz="0" w:space="0" w:color="auto"/>
        <w:bottom w:val="none" w:sz="0" w:space="0" w:color="auto"/>
        <w:right w:val="none" w:sz="0" w:space="0" w:color="auto"/>
      </w:divBdr>
    </w:div>
    <w:div w:id="1353990852">
      <w:marLeft w:val="0"/>
      <w:marRight w:val="0"/>
      <w:marTop w:val="0"/>
      <w:marBottom w:val="0"/>
      <w:divBdr>
        <w:top w:val="none" w:sz="0" w:space="0" w:color="auto"/>
        <w:left w:val="none" w:sz="0" w:space="0" w:color="auto"/>
        <w:bottom w:val="none" w:sz="0" w:space="0" w:color="auto"/>
        <w:right w:val="none" w:sz="0" w:space="0" w:color="auto"/>
      </w:divBdr>
    </w:div>
    <w:div w:id="1353990853">
      <w:marLeft w:val="0"/>
      <w:marRight w:val="0"/>
      <w:marTop w:val="0"/>
      <w:marBottom w:val="0"/>
      <w:divBdr>
        <w:top w:val="none" w:sz="0" w:space="0" w:color="auto"/>
        <w:left w:val="none" w:sz="0" w:space="0" w:color="auto"/>
        <w:bottom w:val="none" w:sz="0" w:space="0" w:color="auto"/>
        <w:right w:val="none" w:sz="0" w:space="0" w:color="auto"/>
      </w:divBdr>
    </w:div>
    <w:div w:id="1353990857">
      <w:marLeft w:val="0"/>
      <w:marRight w:val="0"/>
      <w:marTop w:val="0"/>
      <w:marBottom w:val="0"/>
      <w:divBdr>
        <w:top w:val="none" w:sz="0" w:space="0" w:color="auto"/>
        <w:left w:val="none" w:sz="0" w:space="0" w:color="auto"/>
        <w:bottom w:val="none" w:sz="0" w:space="0" w:color="auto"/>
        <w:right w:val="none" w:sz="0" w:space="0" w:color="auto"/>
      </w:divBdr>
    </w:div>
    <w:div w:id="1353990859">
      <w:marLeft w:val="0"/>
      <w:marRight w:val="0"/>
      <w:marTop w:val="0"/>
      <w:marBottom w:val="0"/>
      <w:divBdr>
        <w:top w:val="none" w:sz="0" w:space="0" w:color="auto"/>
        <w:left w:val="none" w:sz="0" w:space="0" w:color="auto"/>
        <w:bottom w:val="none" w:sz="0" w:space="0" w:color="auto"/>
        <w:right w:val="none" w:sz="0" w:space="0" w:color="auto"/>
      </w:divBdr>
      <w:divsChild>
        <w:div w:id="1353990847">
          <w:marLeft w:val="0"/>
          <w:marRight w:val="0"/>
          <w:marTop w:val="0"/>
          <w:marBottom w:val="0"/>
          <w:divBdr>
            <w:top w:val="none" w:sz="0" w:space="0" w:color="auto"/>
            <w:left w:val="none" w:sz="0" w:space="0" w:color="auto"/>
            <w:bottom w:val="none" w:sz="0" w:space="0" w:color="auto"/>
            <w:right w:val="none" w:sz="0" w:space="0" w:color="auto"/>
          </w:divBdr>
          <w:divsChild>
            <w:div w:id="1353990800">
              <w:marLeft w:val="0"/>
              <w:marRight w:val="0"/>
              <w:marTop w:val="0"/>
              <w:marBottom w:val="0"/>
              <w:divBdr>
                <w:top w:val="none" w:sz="0" w:space="0" w:color="auto"/>
                <w:left w:val="none" w:sz="0" w:space="0" w:color="auto"/>
                <w:bottom w:val="none" w:sz="0" w:space="0" w:color="auto"/>
                <w:right w:val="none" w:sz="0" w:space="0" w:color="auto"/>
              </w:divBdr>
              <w:divsChild>
                <w:div w:id="1353990900">
                  <w:marLeft w:val="-4950"/>
                  <w:marRight w:val="0"/>
                  <w:marTop w:val="0"/>
                  <w:marBottom w:val="0"/>
                  <w:divBdr>
                    <w:top w:val="none" w:sz="0" w:space="0" w:color="auto"/>
                    <w:left w:val="none" w:sz="0" w:space="0" w:color="auto"/>
                    <w:bottom w:val="none" w:sz="0" w:space="0" w:color="auto"/>
                    <w:right w:val="none" w:sz="0" w:space="0" w:color="auto"/>
                  </w:divBdr>
                  <w:divsChild>
                    <w:div w:id="1353990834">
                      <w:marLeft w:val="49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863">
      <w:marLeft w:val="0"/>
      <w:marRight w:val="0"/>
      <w:marTop w:val="0"/>
      <w:marBottom w:val="0"/>
      <w:divBdr>
        <w:top w:val="none" w:sz="0" w:space="0" w:color="auto"/>
        <w:left w:val="none" w:sz="0" w:space="0" w:color="auto"/>
        <w:bottom w:val="none" w:sz="0" w:space="0" w:color="auto"/>
        <w:right w:val="none" w:sz="0" w:space="0" w:color="auto"/>
      </w:divBdr>
    </w:div>
    <w:div w:id="1353990866">
      <w:marLeft w:val="0"/>
      <w:marRight w:val="0"/>
      <w:marTop w:val="0"/>
      <w:marBottom w:val="0"/>
      <w:divBdr>
        <w:top w:val="none" w:sz="0" w:space="0" w:color="auto"/>
        <w:left w:val="none" w:sz="0" w:space="0" w:color="auto"/>
        <w:bottom w:val="none" w:sz="0" w:space="0" w:color="auto"/>
        <w:right w:val="none" w:sz="0" w:space="0" w:color="auto"/>
      </w:divBdr>
      <w:divsChild>
        <w:div w:id="1353990933">
          <w:marLeft w:val="0"/>
          <w:marRight w:val="0"/>
          <w:marTop w:val="0"/>
          <w:marBottom w:val="0"/>
          <w:divBdr>
            <w:top w:val="none" w:sz="0" w:space="0" w:color="auto"/>
            <w:left w:val="none" w:sz="0" w:space="0" w:color="auto"/>
            <w:bottom w:val="none" w:sz="0" w:space="0" w:color="auto"/>
            <w:right w:val="none" w:sz="0" w:space="0" w:color="auto"/>
          </w:divBdr>
        </w:div>
      </w:divsChild>
    </w:div>
    <w:div w:id="1353990876">
      <w:marLeft w:val="0"/>
      <w:marRight w:val="0"/>
      <w:marTop w:val="0"/>
      <w:marBottom w:val="0"/>
      <w:divBdr>
        <w:top w:val="none" w:sz="0" w:space="0" w:color="auto"/>
        <w:left w:val="none" w:sz="0" w:space="0" w:color="auto"/>
        <w:bottom w:val="none" w:sz="0" w:space="0" w:color="auto"/>
        <w:right w:val="none" w:sz="0" w:space="0" w:color="auto"/>
      </w:divBdr>
    </w:div>
    <w:div w:id="1353990878">
      <w:marLeft w:val="0"/>
      <w:marRight w:val="0"/>
      <w:marTop w:val="0"/>
      <w:marBottom w:val="0"/>
      <w:divBdr>
        <w:top w:val="none" w:sz="0" w:space="0" w:color="auto"/>
        <w:left w:val="none" w:sz="0" w:space="0" w:color="auto"/>
        <w:bottom w:val="none" w:sz="0" w:space="0" w:color="auto"/>
        <w:right w:val="none" w:sz="0" w:space="0" w:color="auto"/>
      </w:divBdr>
      <w:divsChild>
        <w:div w:id="1353990803">
          <w:marLeft w:val="0"/>
          <w:marRight w:val="0"/>
          <w:marTop w:val="0"/>
          <w:marBottom w:val="0"/>
          <w:divBdr>
            <w:top w:val="none" w:sz="0" w:space="0" w:color="auto"/>
            <w:left w:val="none" w:sz="0" w:space="0" w:color="auto"/>
            <w:bottom w:val="none" w:sz="0" w:space="0" w:color="auto"/>
            <w:right w:val="none" w:sz="0" w:space="0" w:color="auto"/>
          </w:divBdr>
          <w:divsChild>
            <w:div w:id="1353990864">
              <w:marLeft w:val="0"/>
              <w:marRight w:val="0"/>
              <w:marTop w:val="0"/>
              <w:marBottom w:val="0"/>
              <w:divBdr>
                <w:top w:val="none" w:sz="0" w:space="0" w:color="auto"/>
                <w:left w:val="none" w:sz="0" w:space="0" w:color="auto"/>
                <w:bottom w:val="none" w:sz="0" w:space="0" w:color="auto"/>
                <w:right w:val="none" w:sz="0" w:space="0" w:color="auto"/>
              </w:divBdr>
            </w:div>
            <w:div w:id="1353990873">
              <w:marLeft w:val="0"/>
              <w:marRight w:val="0"/>
              <w:marTop w:val="0"/>
              <w:marBottom w:val="0"/>
              <w:divBdr>
                <w:top w:val="none" w:sz="0" w:space="0" w:color="auto"/>
                <w:left w:val="none" w:sz="0" w:space="0" w:color="auto"/>
                <w:bottom w:val="none" w:sz="0" w:space="0" w:color="auto"/>
                <w:right w:val="none" w:sz="0" w:space="0" w:color="auto"/>
              </w:divBdr>
            </w:div>
            <w:div w:id="1353990915">
              <w:marLeft w:val="0"/>
              <w:marRight w:val="0"/>
              <w:marTop w:val="0"/>
              <w:marBottom w:val="0"/>
              <w:divBdr>
                <w:top w:val="none" w:sz="0" w:space="0" w:color="auto"/>
                <w:left w:val="none" w:sz="0" w:space="0" w:color="auto"/>
                <w:bottom w:val="none" w:sz="0" w:space="0" w:color="auto"/>
                <w:right w:val="none" w:sz="0" w:space="0" w:color="auto"/>
              </w:divBdr>
            </w:div>
            <w:div w:id="135399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879">
      <w:marLeft w:val="0"/>
      <w:marRight w:val="0"/>
      <w:marTop w:val="0"/>
      <w:marBottom w:val="0"/>
      <w:divBdr>
        <w:top w:val="none" w:sz="0" w:space="0" w:color="auto"/>
        <w:left w:val="none" w:sz="0" w:space="0" w:color="auto"/>
        <w:bottom w:val="none" w:sz="0" w:space="0" w:color="auto"/>
        <w:right w:val="none" w:sz="0" w:space="0" w:color="auto"/>
      </w:divBdr>
    </w:div>
    <w:div w:id="1353990880">
      <w:marLeft w:val="0"/>
      <w:marRight w:val="0"/>
      <w:marTop w:val="0"/>
      <w:marBottom w:val="0"/>
      <w:divBdr>
        <w:top w:val="none" w:sz="0" w:space="0" w:color="auto"/>
        <w:left w:val="none" w:sz="0" w:space="0" w:color="auto"/>
        <w:bottom w:val="none" w:sz="0" w:space="0" w:color="auto"/>
        <w:right w:val="none" w:sz="0" w:space="0" w:color="auto"/>
      </w:divBdr>
    </w:div>
    <w:div w:id="1353990882">
      <w:marLeft w:val="0"/>
      <w:marRight w:val="0"/>
      <w:marTop w:val="0"/>
      <w:marBottom w:val="0"/>
      <w:divBdr>
        <w:top w:val="none" w:sz="0" w:space="0" w:color="auto"/>
        <w:left w:val="none" w:sz="0" w:space="0" w:color="auto"/>
        <w:bottom w:val="none" w:sz="0" w:space="0" w:color="auto"/>
        <w:right w:val="none" w:sz="0" w:space="0" w:color="auto"/>
      </w:divBdr>
    </w:div>
    <w:div w:id="1353990883">
      <w:marLeft w:val="0"/>
      <w:marRight w:val="0"/>
      <w:marTop w:val="0"/>
      <w:marBottom w:val="0"/>
      <w:divBdr>
        <w:top w:val="none" w:sz="0" w:space="0" w:color="auto"/>
        <w:left w:val="none" w:sz="0" w:space="0" w:color="auto"/>
        <w:bottom w:val="none" w:sz="0" w:space="0" w:color="auto"/>
        <w:right w:val="none" w:sz="0" w:space="0" w:color="auto"/>
      </w:divBdr>
    </w:div>
    <w:div w:id="1353990884">
      <w:marLeft w:val="0"/>
      <w:marRight w:val="0"/>
      <w:marTop w:val="0"/>
      <w:marBottom w:val="0"/>
      <w:divBdr>
        <w:top w:val="none" w:sz="0" w:space="0" w:color="auto"/>
        <w:left w:val="none" w:sz="0" w:space="0" w:color="auto"/>
        <w:bottom w:val="none" w:sz="0" w:space="0" w:color="auto"/>
        <w:right w:val="none" w:sz="0" w:space="0" w:color="auto"/>
      </w:divBdr>
      <w:divsChild>
        <w:div w:id="1353990828">
          <w:marLeft w:val="0"/>
          <w:marRight w:val="0"/>
          <w:marTop w:val="0"/>
          <w:marBottom w:val="0"/>
          <w:divBdr>
            <w:top w:val="none" w:sz="0" w:space="0" w:color="auto"/>
            <w:left w:val="none" w:sz="0" w:space="0" w:color="auto"/>
            <w:bottom w:val="none" w:sz="0" w:space="0" w:color="auto"/>
            <w:right w:val="none" w:sz="0" w:space="0" w:color="auto"/>
          </w:divBdr>
        </w:div>
      </w:divsChild>
    </w:div>
    <w:div w:id="1353990885">
      <w:marLeft w:val="0"/>
      <w:marRight w:val="0"/>
      <w:marTop w:val="0"/>
      <w:marBottom w:val="0"/>
      <w:divBdr>
        <w:top w:val="none" w:sz="0" w:space="0" w:color="auto"/>
        <w:left w:val="none" w:sz="0" w:space="0" w:color="auto"/>
        <w:bottom w:val="none" w:sz="0" w:space="0" w:color="auto"/>
        <w:right w:val="none" w:sz="0" w:space="0" w:color="auto"/>
      </w:divBdr>
    </w:div>
    <w:div w:id="1353990886">
      <w:marLeft w:val="0"/>
      <w:marRight w:val="0"/>
      <w:marTop w:val="0"/>
      <w:marBottom w:val="0"/>
      <w:divBdr>
        <w:top w:val="none" w:sz="0" w:space="0" w:color="auto"/>
        <w:left w:val="none" w:sz="0" w:space="0" w:color="auto"/>
        <w:bottom w:val="none" w:sz="0" w:space="0" w:color="auto"/>
        <w:right w:val="none" w:sz="0" w:space="0" w:color="auto"/>
      </w:divBdr>
      <w:divsChild>
        <w:div w:id="1353990954">
          <w:marLeft w:val="0"/>
          <w:marRight w:val="0"/>
          <w:marTop w:val="0"/>
          <w:marBottom w:val="0"/>
          <w:divBdr>
            <w:top w:val="none" w:sz="0" w:space="0" w:color="auto"/>
            <w:left w:val="none" w:sz="0" w:space="0" w:color="auto"/>
            <w:bottom w:val="none" w:sz="0" w:space="0" w:color="auto"/>
            <w:right w:val="none" w:sz="0" w:space="0" w:color="auto"/>
          </w:divBdr>
        </w:div>
      </w:divsChild>
    </w:div>
    <w:div w:id="1353990890">
      <w:marLeft w:val="0"/>
      <w:marRight w:val="0"/>
      <w:marTop w:val="0"/>
      <w:marBottom w:val="0"/>
      <w:divBdr>
        <w:top w:val="none" w:sz="0" w:space="0" w:color="auto"/>
        <w:left w:val="none" w:sz="0" w:space="0" w:color="auto"/>
        <w:bottom w:val="none" w:sz="0" w:space="0" w:color="auto"/>
        <w:right w:val="none" w:sz="0" w:space="0" w:color="auto"/>
      </w:divBdr>
      <w:divsChild>
        <w:div w:id="1353990816">
          <w:marLeft w:val="0"/>
          <w:marRight w:val="0"/>
          <w:marTop w:val="0"/>
          <w:marBottom w:val="0"/>
          <w:divBdr>
            <w:top w:val="none" w:sz="0" w:space="0" w:color="auto"/>
            <w:left w:val="none" w:sz="0" w:space="0" w:color="auto"/>
            <w:bottom w:val="none" w:sz="0" w:space="0" w:color="auto"/>
            <w:right w:val="none" w:sz="0" w:space="0" w:color="auto"/>
          </w:divBdr>
        </w:div>
      </w:divsChild>
    </w:div>
    <w:div w:id="1353990891">
      <w:marLeft w:val="0"/>
      <w:marRight w:val="0"/>
      <w:marTop w:val="0"/>
      <w:marBottom w:val="0"/>
      <w:divBdr>
        <w:top w:val="none" w:sz="0" w:space="0" w:color="auto"/>
        <w:left w:val="none" w:sz="0" w:space="0" w:color="auto"/>
        <w:bottom w:val="none" w:sz="0" w:space="0" w:color="auto"/>
        <w:right w:val="none" w:sz="0" w:space="0" w:color="auto"/>
      </w:divBdr>
      <w:divsChild>
        <w:div w:id="1353990858">
          <w:marLeft w:val="360"/>
          <w:marRight w:val="0"/>
          <w:marTop w:val="0"/>
          <w:marBottom w:val="0"/>
          <w:divBdr>
            <w:top w:val="none" w:sz="0" w:space="0" w:color="auto"/>
            <w:left w:val="none" w:sz="0" w:space="0" w:color="auto"/>
            <w:bottom w:val="none" w:sz="0" w:space="0" w:color="auto"/>
            <w:right w:val="none" w:sz="0" w:space="0" w:color="auto"/>
          </w:divBdr>
        </w:div>
        <w:div w:id="1353990889">
          <w:marLeft w:val="360"/>
          <w:marRight w:val="0"/>
          <w:marTop w:val="0"/>
          <w:marBottom w:val="0"/>
          <w:divBdr>
            <w:top w:val="none" w:sz="0" w:space="0" w:color="auto"/>
            <w:left w:val="none" w:sz="0" w:space="0" w:color="auto"/>
            <w:bottom w:val="none" w:sz="0" w:space="0" w:color="auto"/>
            <w:right w:val="none" w:sz="0" w:space="0" w:color="auto"/>
          </w:divBdr>
        </w:div>
        <w:div w:id="1353990901">
          <w:marLeft w:val="360"/>
          <w:marRight w:val="0"/>
          <w:marTop w:val="0"/>
          <w:marBottom w:val="0"/>
          <w:divBdr>
            <w:top w:val="none" w:sz="0" w:space="0" w:color="auto"/>
            <w:left w:val="none" w:sz="0" w:space="0" w:color="auto"/>
            <w:bottom w:val="none" w:sz="0" w:space="0" w:color="auto"/>
            <w:right w:val="none" w:sz="0" w:space="0" w:color="auto"/>
          </w:divBdr>
        </w:div>
      </w:divsChild>
    </w:div>
    <w:div w:id="1353990892">
      <w:marLeft w:val="0"/>
      <w:marRight w:val="0"/>
      <w:marTop w:val="0"/>
      <w:marBottom w:val="0"/>
      <w:divBdr>
        <w:top w:val="none" w:sz="0" w:space="0" w:color="auto"/>
        <w:left w:val="none" w:sz="0" w:space="0" w:color="auto"/>
        <w:bottom w:val="none" w:sz="0" w:space="0" w:color="auto"/>
        <w:right w:val="none" w:sz="0" w:space="0" w:color="auto"/>
      </w:divBdr>
    </w:div>
    <w:div w:id="1353990893">
      <w:marLeft w:val="0"/>
      <w:marRight w:val="0"/>
      <w:marTop w:val="0"/>
      <w:marBottom w:val="0"/>
      <w:divBdr>
        <w:top w:val="none" w:sz="0" w:space="0" w:color="auto"/>
        <w:left w:val="none" w:sz="0" w:space="0" w:color="auto"/>
        <w:bottom w:val="none" w:sz="0" w:space="0" w:color="auto"/>
        <w:right w:val="none" w:sz="0" w:space="0" w:color="auto"/>
      </w:divBdr>
    </w:div>
    <w:div w:id="1353990897">
      <w:marLeft w:val="0"/>
      <w:marRight w:val="0"/>
      <w:marTop w:val="0"/>
      <w:marBottom w:val="0"/>
      <w:divBdr>
        <w:top w:val="none" w:sz="0" w:space="0" w:color="auto"/>
        <w:left w:val="none" w:sz="0" w:space="0" w:color="auto"/>
        <w:bottom w:val="none" w:sz="0" w:space="0" w:color="auto"/>
        <w:right w:val="none" w:sz="0" w:space="0" w:color="auto"/>
      </w:divBdr>
      <w:divsChild>
        <w:div w:id="1353990943">
          <w:marLeft w:val="0"/>
          <w:marRight w:val="0"/>
          <w:marTop w:val="0"/>
          <w:marBottom w:val="0"/>
          <w:divBdr>
            <w:top w:val="none" w:sz="0" w:space="0" w:color="auto"/>
            <w:left w:val="none" w:sz="0" w:space="0" w:color="auto"/>
            <w:bottom w:val="none" w:sz="0" w:space="0" w:color="auto"/>
            <w:right w:val="none" w:sz="0" w:space="0" w:color="auto"/>
          </w:divBdr>
        </w:div>
      </w:divsChild>
    </w:div>
    <w:div w:id="1353990903">
      <w:marLeft w:val="0"/>
      <w:marRight w:val="0"/>
      <w:marTop w:val="0"/>
      <w:marBottom w:val="0"/>
      <w:divBdr>
        <w:top w:val="none" w:sz="0" w:space="0" w:color="auto"/>
        <w:left w:val="none" w:sz="0" w:space="0" w:color="auto"/>
        <w:bottom w:val="none" w:sz="0" w:space="0" w:color="auto"/>
        <w:right w:val="none" w:sz="0" w:space="0" w:color="auto"/>
      </w:divBdr>
      <w:divsChild>
        <w:div w:id="1353990887">
          <w:marLeft w:val="0"/>
          <w:marRight w:val="0"/>
          <w:marTop w:val="0"/>
          <w:marBottom w:val="0"/>
          <w:divBdr>
            <w:top w:val="none" w:sz="0" w:space="0" w:color="auto"/>
            <w:left w:val="none" w:sz="0" w:space="0" w:color="auto"/>
            <w:bottom w:val="none" w:sz="0" w:space="0" w:color="auto"/>
            <w:right w:val="none" w:sz="0" w:space="0" w:color="auto"/>
          </w:divBdr>
        </w:div>
      </w:divsChild>
    </w:div>
    <w:div w:id="1353990904">
      <w:marLeft w:val="0"/>
      <w:marRight w:val="0"/>
      <w:marTop w:val="0"/>
      <w:marBottom w:val="0"/>
      <w:divBdr>
        <w:top w:val="none" w:sz="0" w:space="0" w:color="auto"/>
        <w:left w:val="none" w:sz="0" w:space="0" w:color="auto"/>
        <w:bottom w:val="none" w:sz="0" w:space="0" w:color="auto"/>
        <w:right w:val="none" w:sz="0" w:space="0" w:color="auto"/>
      </w:divBdr>
    </w:div>
    <w:div w:id="1353990905">
      <w:marLeft w:val="0"/>
      <w:marRight w:val="0"/>
      <w:marTop w:val="0"/>
      <w:marBottom w:val="0"/>
      <w:divBdr>
        <w:top w:val="none" w:sz="0" w:space="0" w:color="auto"/>
        <w:left w:val="none" w:sz="0" w:space="0" w:color="auto"/>
        <w:bottom w:val="none" w:sz="0" w:space="0" w:color="auto"/>
        <w:right w:val="none" w:sz="0" w:space="0" w:color="auto"/>
      </w:divBdr>
    </w:div>
    <w:div w:id="1353990906">
      <w:marLeft w:val="0"/>
      <w:marRight w:val="0"/>
      <w:marTop w:val="0"/>
      <w:marBottom w:val="0"/>
      <w:divBdr>
        <w:top w:val="none" w:sz="0" w:space="0" w:color="auto"/>
        <w:left w:val="none" w:sz="0" w:space="0" w:color="auto"/>
        <w:bottom w:val="none" w:sz="0" w:space="0" w:color="auto"/>
        <w:right w:val="none" w:sz="0" w:space="0" w:color="auto"/>
      </w:divBdr>
      <w:divsChild>
        <w:div w:id="1353990955">
          <w:marLeft w:val="0"/>
          <w:marRight w:val="0"/>
          <w:marTop w:val="0"/>
          <w:marBottom w:val="0"/>
          <w:divBdr>
            <w:top w:val="none" w:sz="0" w:space="0" w:color="auto"/>
            <w:left w:val="none" w:sz="0" w:space="0" w:color="auto"/>
            <w:bottom w:val="none" w:sz="0" w:space="0" w:color="auto"/>
            <w:right w:val="none" w:sz="0" w:space="0" w:color="auto"/>
          </w:divBdr>
          <w:divsChild>
            <w:div w:id="1353990888">
              <w:marLeft w:val="0"/>
              <w:marRight w:val="0"/>
              <w:marTop w:val="0"/>
              <w:marBottom w:val="0"/>
              <w:divBdr>
                <w:top w:val="none" w:sz="0" w:space="0" w:color="auto"/>
                <w:left w:val="none" w:sz="0" w:space="0" w:color="auto"/>
                <w:bottom w:val="none" w:sz="0" w:space="0" w:color="auto"/>
                <w:right w:val="none" w:sz="0" w:space="0" w:color="auto"/>
              </w:divBdr>
              <w:divsChild>
                <w:div w:id="1353990948">
                  <w:marLeft w:val="0"/>
                  <w:marRight w:val="0"/>
                  <w:marTop w:val="0"/>
                  <w:marBottom w:val="0"/>
                  <w:divBdr>
                    <w:top w:val="single" w:sz="6" w:space="1" w:color="A6A6AA"/>
                    <w:left w:val="single" w:sz="6" w:space="0" w:color="A6A6AA"/>
                    <w:bottom w:val="single" w:sz="6" w:space="0" w:color="A6A6AA"/>
                    <w:right w:val="single" w:sz="6" w:space="0" w:color="A6A6AA"/>
                  </w:divBdr>
                  <w:divsChild>
                    <w:div w:id="135399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990908">
      <w:marLeft w:val="0"/>
      <w:marRight w:val="0"/>
      <w:marTop w:val="0"/>
      <w:marBottom w:val="0"/>
      <w:divBdr>
        <w:top w:val="none" w:sz="0" w:space="0" w:color="auto"/>
        <w:left w:val="none" w:sz="0" w:space="0" w:color="auto"/>
        <w:bottom w:val="none" w:sz="0" w:space="0" w:color="auto"/>
        <w:right w:val="none" w:sz="0" w:space="0" w:color="auto"/>
      </w:divBdr>
    </w:div>
    <w:div w:id="1353990910">
      <w:marLeft w:val="0"/>
      <w:marRight w:val="0"/>
      <w:marTop w:val="0"/>
      <w:marBottom w:val="0"/>
      <w:divBdr>
        <w:top w:val="none" w:sz="0" w:space="0" w:color="auto"/>
        <w:left w:val="none" w:sz="0" w:space="0" w:color="auto"/>
        <w:bottom w:val="none" w:sz="0" w:space="0" w:color="auto"/>
        <w:right w:val="none" w:sz="0" w:space="0" w:color="auto"/>
      </w:divBdr>
    </w:div>
    <w:div w:id="1353990917">
      <w:marLeft w:val="0"/>
      <w:marRight w:val="0"/>
      <w:marTop w:val="0"/>
      <w:marBottom w:val="0"/>
      <w:divBdr>
        <w:top w:val="none" w:sz="0" w:space="0" w:color="auto"/>
        <w:left w:val="none" w:sz="0" w:space="0" w:color="auto"/>
        <w:bottom w:val="none" w:sz="0" w:space="0" w:color="auto"/>
        <w:right w:val="none" w:sz="0" w:space="0" w:color="auto"/>
      </w:divBdr>
      <w:divsChild>
        <w:div w:id="1353990899">
          <w:marLeft w:val="0"/>
          <w:marRight w:val="0"/>
          <w:marTop w:val="0"/>
          <w:marBottom w:val="0"/>
          <w:divBdr>
            <w:top w:val="none" w:sz="0" w:space="0" w:color="auto"/>
            <w:left w:val="none" w:sz="0" w:space="0" w:color="auto"/>
            <w:bottom w:val="none" w:sz="0" w:space="0" w:color="auto"/>
            <w:right w:val="none" w:sz="0" w:space="0" w:color="auto"/>
          </w:divBdr>
          <w:divsChild>
            <w:div w:id="1353990804">
              <w:marLeft w:val="0"/>
              <w:marRight w:val="0"/>
              <w:marTop w:val="0"/>
              <w:marBottom w:val="0"/>
              <w:divBdr>
                <w:top w:val="none" w:sz="0" w:space="0" w:color="auto"/>
                <w:left w:val="none" w:sz="0" w:space="0" w:color="auto"/>
                <w:bottom w:val="none" w:sz="0" w:space="0" w:color="auto"/>
                <w:right w:val="none" w:sz="0" w:space="0" w:color="auto"/>
              </w:divBdr>
              <w:divsChild>
                <w:div w:id="135399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990918">
      <w:marLeft w:val="0"/>
      <w:marRight w:val="0"/>
      <w:marTop w:val="0"/>
      <w:marBottom w:val="0"/>
      <w:divBdr>
        <w:top w:val="none" w:sz="0" w:space="0" w:color="auto"/>
        <w:left w:val="none" w:sz="0" w:space="0" w:color="auto"/>
        <w:bottom w:val="none" w:sz="0" w:space="0" w:color="auto"/>
        <w:right w:val="none" w:sz="0" w:space="0" w:color="auto"/>
      </w:divBdr>
    </w:div>
    <w:div w:id="1353990919">
      <w:marLeft w:val="0"/>
      <w:marRight w:val="0"/>
      <w:marTop w:val="0"/>
      <w:marBottom w:val="0"/>
      <w:divBdr>
        <w:top w:val="none" w:sz="0" w:space="0" w:color="auto"/>
        <w:left w:val="none" w:sz="0" w:space="0" w:color="auto"/>
        <w:bottom w:val="none" w:sz="0" w:space="0" w:color="auto"/>
        <w:right w:val="none" w:sz="0" w:space="0" w:color="auto"/>
      </w:divBdr>
    </w:div>
    <w:div w:id="1353990920">
      <w:marLeft w:val="0"/>
      <w:marRight w:val="0"/>
      <w:marTop w:val="0"/>
      <w:marBottom w:val="0"/>
      <w:divBdr>
        <w:top w:val="none" w:sz="0" w:space="0" w:color="auto"/>
        <w:left w:val="none" w:sz="0" w:space="0" w:color="auto"/>
        <w:bottom w:val="none" w:sz="0" w:space="0" w:color="auto"/>
        <w:right w:val="none" w:sz="0" w:space="0" w:color="auto"/>
      </w:divBdr>
    </w:div>
    <w:div w:id="1353990921">
      <w:marLeft w:val="0"/>
      <w:marRight w:val="0"/>
      <w:marTop w:val="0"/>
      <w:marBottom w:val="0"/>
      <w:divBdr>
        <w:top w:val="none" w:sz="0" w:space="0" w:color="auto"/>
        <w:left w:val="none" w:sz="0" w:space="0" w:color="auto"/>
        <w:bottom w:val="none" w:sz="0" w:space="0" w:color="auto"/>
        <w:right w:val="none" w:sz="0" w:space="0" w:color="auto"/>
      </w:divBdr>
    </w:div>
    <w:div w:id="1353990922">
      <w:marLeft w:val="0"/>
      <w:marRight w:val="0"/>
      <w:marTop w:val="0"/>
      <w:marBottom w:val="0"/>
      <w:divBdr>
        <w:top w:val="none" w:sz="0" w:space="0" w:color="auto"/>
        <w:left w:val="none" w:sz="0" w:space="0" w:color="auto"/>
        <w:bottom w:val="none" w:sz="0" w:space="0" w:color="auto"/>
        <w:right w:val="none" w:sz="0" w:space="0" w:color="auto"/>
      </w:divBdr>
    </w:div>
    <w:div w:id="1353990924">
      <w:marLeft w:val="0"/>
      <w:marRight w:val="0"/>
      <w:marTop w:val="0"/>
      <w:marBottom w:val="0"/>
      <w:divBdr>
        <w:top w:val="none" w:sz="0" w:space="0" w:color="auto"/>
        <w:left w:val="none" w:sz="0" w:space="0" w:color="auto"/>
        <w:bottom w:val="none" w:sz="0" w:space="0" w:color="auto"/>
        <w:right w:val="none" w:sz="0" w:space="0" w:color="auto"/>
      </w:divBdr>
      <w:divsChild>
        <w:div w:id="1353990902">
          <w:marLeft w:val="0"/>
          <w:marRight w:val="0"/>
          <w:marTop w:val="0"/>
          <w:marBottom w:val="0"/>
          <w:divBdr>
            <w:top w:val="none" w:sz="0" w:space="0" w:color="auto"/>
            <w:left w:val="none" w:sz="0" w:space="0" w:color="auto"/>
            <w:bottom w:val="none" w:sz="0" w:space="0" w:color="auto"/>
            <w:right w:val="none" w:sz="0" w:space="0" w:color="auto"/>
          </w:divBdr>
        </w:div>
      </w:divsChild>
    </w:div>
    <w:div w:id="1353990925">
      <w:marLeft w:val="0"/>
      <w:marRight w:val="0"/>
      <w:marTop w:val="0"/>
      <w:marBottom w:val="0"/>
      <w:divBdr>
        <w:top w:val="none" w:sz="0" w:space="0" w:color="auto"/>
        <w:left w:val="none" w:sz="0" w:space="0" w:color="auto"/>
        <w:bottom w:val="none" w:sz="0" w:space="0" w:color="auto"/>
        <w:right w:val="none" w:sz="0" w:space="0" w:color="auto"/>
      </w:divBdr>
      <w:divsChild>
        <w:div w:id="1353990940">
          <w:marLeft w:val="0"/>
          <w:marRight w:val="0"/>
          <w:marTop w:val="0"/>
          <w:marBottom w:val="0"/>
          <w:divBdr>
            <w:top w:val="none" w:sz="0" w:space="0" w:color="auto"/>
            <w:left w:val="none" w:sz="0" w:space="0" w:color="auto"/>
            <w:bottom w:val="none" w:sz="0" w:space="0" w:color="auto"/>
            <w:right w:val="none" w:sz="0" w:space="0" w:color="auto"/>
          </w:divBdr>
          <w:divsChild>
            <w:div w:id="135399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26">
      <w:marLeft w:val="0"/>
      <w:marRight w:val="0"/>
      <w:marTop w:val="0"/>
      <w:marBottom w:val="0"/>
      <w:divBdr>
        <w:top w:val="none" w:sz="0" w:space="0" w:color="auto"/>
        <w:left w:val="none" w:sz="0" w:space="0" w:color="auto"/>
        <w:bottom w:val="none" w:sz="0" w:space="0" w:color="auto"/>
        <w:right w:val="none" w:sz="0" w:space="0" w:color="auto"/>
      </w:divBdr>
    </w:div>
    <w:div w:id="1353990929">
      <w:marLeft w:val="0"/>
      <w:marRight w:val="0"/>
      <w:marTop w:val="0"/>
      <w:marBottom w:val="0"/>
      <w:divBdr>
        <w:top w:val="none" w:sz="0" w:space="0" w:color="auto"/>
        <w:left w:val="none" w:sz="0" w:space="0" w:color="auto"/>
        <w:bottom w:val="none" w:sz="0" w:space="0" w:color="auto"/>
        <w:right w:val="none" w:sz="0" w:space="0" w:color="auto"/>
      </w:divBdr>
    </w:div>
    <w:div w:id="1353990932">
      <w:marLeft w:val="0"/>
      <w:marRight w:val="0"/>
      <w:marTop w:val="0"/>
      <w:marBottom w:val="0"/>
      <w:divBdr>
        <w:top w:val="none" w:sz="0" w:space="0" w:color="auto"/>
        <w:left w:val="none" w:sz="0" w:space="0" w:color="auto"/>
        <w:bottom w:val="none" w:sz="0" w:space="0" w:color="auto"/>
        <w:right w:val="none" w:sz="0" w:space="0" w:color="auto"/>
      </w:divBdr>
      <w:divsChild>
        <w:div w:id="1353990856">
          <w:marLeft w:val="0"/>
          <w:marRight w:val="0"/>
          <w:marTop w:val="0"/>
          <w:marBottom w:val="0"/>
          <w:divBdr>
            <w:top w:val="none" w:sz="0" w:space="0" w:color="auto"/>
            <w:left w:val="none" w:sz="0" w:space="0" w:color="auto"/>
            <w:bottom w:val="none" w:sz="0" w:space="0" w:color="auto"/>
            <w:right w:val="none" w:sz="0" w:space="0" w:color="auto"/>
          </w:divBdr>
        </w:div>
      </w:divsChild>
    </w:div>
    <w:div w:id="1353990936">
      <w:marLeft w:val="0"/>
      <w:marRight w:val="0"/>
      <w:marTop w:val="0"/>
      <w:marBottom w:val="0"/>
      <w:divBdr>
        <w:top w:val="none" w:sz="0" w:space="0" w:color="auto"/>
        <w:left w:val="none" w:sz="0" w:space="0" w:color="auto"/>
        <w:bottom w:val="none" w:sz="0" w:space="0" w:color="auto"/>
        <w:right w:val="none" w:sz="0" w:space="0" w:color="auto"/>
      </w:divBdr>
      <w:divsChild>
        <w:div w:id="1353990896">
          <w:marLeft w:val="0"/>
          <w:marRight w:val="0"/>
          <w:marTop w:val="0"/>
          <w:marBottom w:val="0"/>
          <w:divBdr>
            <w:top w:val="none" w:sz="0" w:space="0" w:color="auto"/>
            <w:left w:val="none" w:sz="0" w:space="0" w:color="auto"/>
            <w:bottom w:val="none" w:sz="0" w:space="0" w:color="auto"/>
            <w:right w:val="none" w:sz="0" w:space="0" w:color="auto"/>
          </w:divBdr>
        </w:div>
      </w:divsChild>
    </w:div>
    <w:div w:id="1353990937">
      <w:marLeft w:val="0"/>
      <w:marRight w:val="0"/>
      <w:marTop w:val="0"/>
      <w:marBottom w:val="0"/>
      <w:divBdr>
        <w:top w:val="none" w:sz="0" w:space="0" w:color="auto"/>
        <w:left w:val="none" w:sz="0" w:space="0" w:color="auto"/>
        <w:bottom w:val="none" w:sz="0" w:space="0" w:color="auto"/>
        <w:right w:val="none" w:sz="0" w:space="0" w:color="auto"/>
      </w:divBdr>
    </w:div>
    <w:div w:id="1353990941">
      <w:marLeft w:val="0"/>
      <w:marRight w:val="0"/>
      <w:marTop w:val="0"/>
      <w:marBottom w:val="0"/>
      <w:divBdr>
        <w:top w:val="none" w:sz="0" w:space="0" w:color="auto"/>
        <w:left w:val="none" w:sz="0" w:space="0" w:color="auto"/>
        <w:bottom w:val="none" w:sz="0" w:space="0" w:color="auto"/>
        <w:right w:val="none" w:sz="0" w:space="0" w:color="auto"/>
      </w:divBdr>
      <w:divsChild>
        <w:div w:id="1353990829">
          <w:marLeft w:val="0"/>
          <w:marRight w:val="0"/>
          <w:marTop w:val="0"/>
          <w:marBottom w:val="0"/>
          <w:divBdr>
            <w:top w:val="none" w:sz="0" w:space="0" w:color="auto"/>
            <w:left w:val="none" w:sz="0" w:space="0" w:color="auto"/>
            <w:bottom w:val="none" w:sz="0" w:space="0" w:color="auto"/>
            <w:right w:val="none" w:sz="0" w:space="0" w:color="auto"/>
          </w:divBdr>
        </w:div>
      </w:divsChild>
    </w:div>
    <w:div w:id="1353990944">
      <w:marLeft w:val="0"/>
      <w:marRight w:val="0"/>
      <w:marTop w:val="0"/>
      <w:marBottom w:val="0"/>
      <w:divBdr>
        <w:top w:val="none" w:sz="0" w:space="0" w:color="auto"/>
        <w:left w:val="none" w:sz="0" w:space="0" w:color="auto"/>
        <w:bottom w:val="none" w:sz="0" w:space="0" w:color="auto"/>
        <w:right w:val="none" w:sz="0" w:space="0" w:color="auto"/>
      </w:divBdr>
    </w:div>
    <w:div w:id="1353990946">
      <w:marLeft w:val="0"/>
      <w:marRight w:val="0"/>
      <w:marTop w:val="0"/>
      <w:marBottom w:val="0"/>
      <w:divBdr>
        <w:top w:val="none" w:sz="0" w:space="0" w:color="auto"/>
        <w:left w:val="none" w:sz="0" w:space="0" w:color="auto"/>
        <w:bottom w:val="none" w:sz="0" w:space="0" w:color="auto"/>
        <w:right w:val="none" w:sz="0" w:space="0" w:color="auto"/>
      </w:divBdr>
    </w:div>
    <w:div w:id="1353990947">
      <w:marLeft w:val="0"/>
      <w:marRight w:val="0"/>
      <w:marTop w:val="0"/>
      <w:marBottom w:val="0"/>
      <w:divBdr>
        <w:top w:val="none" w:sz="0" w:space="0" w:color="auto"/>
        <w:left w:val="none" w:sz="0" w:space="0" w:color="auto"/>
        <w:bottom w:val="none" w:sz="0" w:space="0" w:color="auto"/>
        <w:right w:val="none" w:sz="0" w:space="0" w:color="auto"/>
      </w:divBdr>
      <w:divsChild>
        <w:div w:id="1353990820">
          <w:marLeft w:val="0"/>
          <w:marRight w:val="0"/>
          <w:marTop w:val="0"/>
          <w:marBottom w:val="0"/>
          <w:divBdr>
            <w:top w:val="none" w:sz="0" w:space="0" w:color="auto"/>
            <w:left w:val="none" w:sz="0" w:space="0" w:color="auto"/>
            <w:bottom w:val="none" w:sz="0" w:space="0" w:color="auto"/>
            <w:right w:val="none" w:sz="0" w:space="0" w:color="auto"/>
          </w:divBdr>
          <w:divsChild>
            <w:div w:id="135399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0">
      <w:marLeft w:val="0"/>
      <w:marRight w:val="0"/>
      <w:marTop w:val="0"/>
      <w:marBottom w:val="0"/>
      <w:divBdr>
        <w:top w:val="none" w:sz="0" w:space="0" w:color="auto"/>
        <w:left w:val="none" w:sz="0" w:space="0" w:color="auto"/>
        <w:bottom w:val="none" w:sz="0" w:space="0" w:color="auto"/>
        <w:right w:val="none" w:sz="0" w:space="0" w:color="auto"/>
      </w:divBdr>
    </w:div>
    <w:div w:id="1353990952">
      <w:marLeft w:val="0"/>
      <w:marRight w:val="0"/>
      <w:marTop w:val="0"/>
      <w:marBottom w:val="0"/>
      <w:divBdr>
        <w:top w:val="none" w:sz="0" w:space="0" w:color="auto"/>
        <w:left w:val="none" w:sz="0" w:space="0" w:color="auto"/>
        <w:bottom w:val="none" w:sz="0" w:space="0" w:color="auto"/>
        <w:right w:val="none" w:sz="0" w:space="0" w:color="auto"/>
      </w:divBdr>
      <w:divsChild>
        <w:div w:id="1353990930">
          <w:marLeft w:val="0"/>
          <w:marRight w:val="0"/>
          <w:marTop w:val="0"/>
          <w:marBottom w:val="0"/>
          <w:divBdr>
            <w:top w:val="none" w:sz="0" w:space="0" w:color="auto"/>
            <w:left w:val="none" w:sz="0" w:space="0" w:color="auto"/>
            <w:bottom w:val="none" w:sz="0" w:space="0" w:color="auto"/>
            <w:right w:val="none" w:sz="0" w:space="0" w:color="auto"/>
          </w:divBdr>
          <w:divsChild>
            <w:div w:id="1353990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56">
      <w:marLeft w:val="0"/>
      <w:marRight w:val="0"/>
      <w:marTop w:val="0"/>
      <w:marBottom w:val="0"/>
      <w:divBdr>
        <w:top w:val="none" w:sz="0" w:space="0" w:color="auto"/>
        <w:left w:val="none" w:sz="0" w:space="0" w:color="auto"/>
        <w:bottom w:val="none" w:sz="0" w:space="0" w:color="auto"/>
        <w:right w:val="none" w:sz="0" w:space="0" w:color="auto"/>
      </w:divBdr>
      <w:divsChild>
        <w:div w:id="1353990928">
          <w:marLeft w:val="0"/>
          <w:marRight w:val="0"/>
          <w:marTop w:val="0"/>
          <w:marBottom w:val="0"/>
          <w:divBdr>
            <w:top w:val="none" w:sz="0" w:space="0" w:color="auto"/>
            <w:left w:val="none" w:sz="0" w:space="0" w:color="auto"/>
            <w:bottom w:val="none" w:sz="0" w:space="0" w:color="auto"/>
            <w:right w:val="none" w:sz="0" w:space="0" w:color="auto"/>
          </w:divBdr>
          <w:divsChild>
            <w:div w:id="1353990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0960">
      <w:marLeft w:val="0"/>
      <w:marRight w:val="0"/>
      <w:marTop w:val="0"/>
      <w:marBottom w:val="0"/>
      <w:divBdr>
        <w:top w:val="none" w:sz="0" w:space="0" w:color="auto"/>
        <w:left w:val="none" w:sz="0" w:space="0" w:color="auto"/>
        <w:bottom w:val="none" w:sz="0" w:space="0" w:color="auto"/>
        <w:right w:val="none" w:sz="0" w:space="0" w:color="auto"/>
      </w:divBdr>
    </w:div>
    <w:div w:id="13539909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257E8-5EAB-4DDB-823E-1497BFFC6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2462</Words>
  <Characters>14040</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Политика управления проектами</vt:lpstr>
    </vt:vector>
  </TitlesOfParts>
  <Company>Microsoft</Company>
  <LinksUpToDate>false</LinksUpToDate>
  <CharactersWithSpaces>16470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Политика управления проектами</dc:title>
  <dc:creator>Пахотин Д.А.</dc:creator>
  <cp:lastModifiedBy>Вашуркин Д.В. Росатом</cp:lastModifiedBy>
  <cp:revision>10</cp:revision>
  <cp:lastPrinted>2014-09-22T05:46:00Z</cp:lastPrinted>
  <dcterms:created xsi:type="dcterms:W3CDTF">2014-04-10T08:11:00Z</dcterms:created>
  <dcterms:modified xsi:type="dcterms:W3CDTF">2015-08-05T14:16:00Z</dcterms:modified>
</cp:coreProperties>
</file>